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Ind w:w="-252" w:type="dxa"/>
        <w:tblLook w:val="04A0" w:firstRow="1" w:lastRow="0" w:firstColumn="1" w:lastColumn="0" w:noHBand="0" w:noVBand="1"/>
      </w:tblPr>
      <w:tblGrid>
        <w:gridCol w:w="10080"/>
      </w:tblGrid>
      <w:tr w:rsidR="009A725A" w:rsidRPr="00FB20E2" w:rsidTr="00330098">
        <w:tc>
          <w:tcPr>
            <w:tcW w:w="10080" w:type="dxa"/>
          </w:tcPr>
          <w:p w:rsidR="009A725A" w:rsidRPr="00FB20E2" w:rsidRDefault="009A725A" w:rsidP="00330098">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February 20</w:t>
            </w:r>
            <w:r w:rsidR="00330098">
              <w:rPr>
                <w:rFonts w:ascii="Algerian" w:hAnsi="Algerian" w:cs="Times New Roman"/>
                <w:sz w:val="36"/>
                <w:szCs w:val="36"/>
              </w:rPr>
              <w:t>20</w:t>
            </w:r>
          </w:p>
        </w:tc>
      </w:tr>
      <w:tr w:rsidR="009A725A"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9A725A" w:rsidRPr="004168FB" w:rsidRDefault="009A725A" w:rsidP="00A732B4">
            <w:pPr>
              <w:jc w:val="both"/>
              <w:rPr>
                <w:rFonts w:ascii="Times New Roman" w:hAnsi="Times New Roman" w:cs="Times New Roman"/>
                <w:sz w:val="20"/>
                <w:szCs w:val="20"/>
              </w:rPr>
            </w:pPr>
          </w:p>
        </w:tc>
      </w:tr>
      <w:tr w:rsidR="00330098"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330098" w:rsidRPr="0022723C" w:rsidRDefault="00330098" w:rsidP="00992771">
            <w:pPr>
              <w:jc w:val="both"/>
              <w:rPr>
                <w:rFonts w:ascii="Times New Roman" w:hAnsi="Times New Roman" w:cs="Times New Roman"/>
                <w:sz w:val="20"/>
                <w:szCs w:val="20"/>
              </w:rPr>
            </w:pPr>
            <w:r w:rsidRPr="0022723C">
              <w:rPr>
                <w:rFonts w:ascii="Times New Roman" w:hAnsi="Times New Roman" w:cs="Times New Roman"/>
                <w:sz w:val="36"/>
                <w:szCs w:val="36"/>
              </w:rPr>
              <w:t>G</w:t>
            </w:r>
            <w:r w:rsidRPr="0022723C">
              <w:rPr>
                <w:rFonts w:ascii="Times New Roman" w:hAnsi="Times New Roman" w:cs="Times New Roman"/>
                <w:sz w:val="20"/>
                <w:szCs w:val="20"/>
              </w:rPr>
              <w:t xml:space="preserve">reetings from Giuseppe!  </w:t>
            </w:r>
            <w:r>
              <w:rPr>
                <w:rFonts w:ascii="Times New Roman" w:hAnsi="Times New Roman" w:cs="Times New Roman"/>
                <w:sz w:val="20"/>
                <w:szCs w:val="20"/>
              </w:rPr>
              <w:t>Did you know the other “holidays” on February 14</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It is also “National Cream-Filled Chocolate Day” (of course), “Ferris Wheel Day”, “Organ Donor Day”, and “No One Eats Alone Day.”  So, when you bring us treats, bring something for yourself! </w:t>
            </w:r>
            <w:r w:rsidRPr="0022723C">
              <w:rPr>
                <w:rFonts w:ascii="Times New Roman" w:hAnsi="Times New Roman" w:cs="Times New Roman"/>
                <w:sz w:val="20"/>
                <w:szCs w:val="20"/>
              </w:rPr>
              <w:t xml:space="preserve"> (Heehaw!  Heehaw!  Heehaw!)</w:t>
            </w:r>
            <w:r>
              <w:rPr>
                <w:rFonts w:ascii="Times New Roman" w:hAnsi="Times New Roman" w:cs="Times New Roman"/>
                <w:sz w:val="20"/>
                <w:szCs w:val="20"/>
              </w:rPr>
              <w:t xml:space="preserve">  On February 16</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we have “Do A Grouch </w:t>
            </w:r>
            <w:proofErr w:type="gramStart"/>
            <w:r>
              <w:rPr>
                <w:rFonts w:ascii="Times New Roman" w:hAnsi="Times New Roman" w:cs="Times New Roman"/>
                <w:sz w:val="20"/>
                <w:szCs w:val="20"/>
              </w:rPr>
              <w:t>a  Favor</w:t>
            </w:r>
            <w:proofErr w:type="gramEnd"/>
            <w:r>
              <w:rPr>
                <w:rFonts w:ascii="Times New Roman" w:hAnsi="Times New Roman" w:cs="Times New Roman"/>
                <w:sz w:val="20"/>
                <w:szCs w:val="20"/>
              </w:rPr>
              <w:t xml:space="preserve"> Day”, the 17</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is “Random Acts of Kindness Day”, the 20</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is “Love Your Pet Day” and for our puppy dogs, the 23</w:t>
            </w:r>
            <w:r w:rsidRPr="00970AB6">
              <w:rPr>
                <w:rFonts w:ascii="Times New Roman" w:hAnsi="Times New Roman" w:cs="Times New Roman"/>
                <w:sz w:val="20"/>
                <w:szCs w:val="20"/>
                <w:vertAlign w:val="superscript"/>
              </w:rPr>
              <w:t>rd</w:t>
            </w:r>
            <w:r>
              <w:rPr>
                <w:rFonts w:ascii="Times New Roman" w:hAnsi="Times New Roman" w:cs="Times New Roman"/>
                <w:sz w:val="20"/>
                <w:szCs w:val="20"/>
              </w:rPr>
              <w:t xml:space="preserve"> is “Dog Bone Day”.  Of course every day is “Dog Bone Day” b</w:t>
            </w:r>
            <w:r>
              <w:rPr>
                <w:rFonts w:ascii="Times New Roman" w:hAnsi="Times New Roman" w:cs="Times New Roman"/>
                <w:sz w:val="20"/>
                <w:szCs w:val="20"/>
              </w:rPr>
              <w:t>e</w:t>
            </w:r>
            <w:r>
              <w:rPr>
                <w:rFonts w:ascii="Times New Roman" w:hAnsi="Times New Roman" w:cs="Times New Roman"/>
                <w:sz w:val="20"/>
                <w:szCs w:val="20"/>
              </w:rPr>
              <w:t xml:space="preserve">cause the pups get fed dog bones several times every day!  </w:t>
            </w:r>
            <w:r w:rsidRPr="0022723C">
              <w:rPr>
                <w:rFonts w:ascii="Times New Roman" w:hAnsi="Times New Roman" w:cs="Times New Roman"/>
                <w:sz w:val="20"/>
                <w:szCs w:val="20"/>
              </w:rPr>
              <w:t>(Heehaw!  Heehaw!  Heehaw!)</w:t>
            </w:r>
          </w:p>
          <w:p w:rsidR="00330098" w:rsidRDefault="00330098" w:rsidP="00992771">
            <w:pPr>
              <w:jc w:val="both"/>
              <w:rPr>
                <w:rFonts w:ascii="Times New Roman" w:hAnsi="Times New Roman" w:cs="Times New Roman"/>
                <w:sz w:val="20"/>
                <w:szCs w:val="20"/>
              </w:rPr>
            </w:pPr>
          </w:p>
          <w:p w:rsidR="00330098" w:rsidRPr="0022723C" w:rsidRDefault="00330098" w:rsidP="00992771">
            <w:pPr>
              <w:jc w:val="both"/>
              <w:rPr>
                <w:rFonts w:ascii="Times New Roman" w:hAnsi="Times New Roman" w:cs="Times New Roman"/>
                <w:sz w:val="20"/>
                <w:szCs w:val="20"/>
              </w:rPr>
            </w:pPr>
            <w:r>
              <w:rPr>
                <w:rFonts w:ascii="Times New Roman" w:hAnsi="Times New Roman" w:cs="Times New Roman"/>
                <w:sz w:val="20"/>
                <w:szCs w:val="20"/>
              </w:rPr>
              <w:t xml:space="preserve">We welcome our new adult rider, </w:t>
            </w:r>
            <w:r w:rsidRPr="002057F9">
              <w:rPr>
                <w:rFonts w:ascii="Times New Roman" w:hAnsi="Times New Roman" w:cs="Times New Roman"/>
                <w:b/>
                <w:i/>
                <w:sz w:val="20"/>
                <w:szCs w:val="20"/>
              </w:rPr>
              <w:t>Connie Pearson</w:t>
            </w:r>
            <w:r>
              <w:rPr>
                <w:rFonts w:ascii="Times New Roman" w:hAnsi="Times New Roman" w:cs="Times New Roman"/>
                <w:sz w:val="20"/>
                <w:szCs w:val="20"/>
              </w:rPr>
              <w:t>, Ringwood.  Connie has been volu</w:t>
            </w:r>
            <w:r>
              <w:rPr>
                <w:rFonts w:ascii="Times New Roman" w:hAnsi="Times New Roman" w:cs="Times New Roman"/>
                <w:sz w:val="20"/>
                <w:szCs w:val="20"/>
              </w:rPr>
              <w:t>n</w:t>
            </w:r>
            <w:r>
              <w:rPr>
                <w:rFonts w:ascii="Times New Roman" w:hAnsi="Times New Roman" w:cs="Times New Roman"/>
                <w:sz w:val="20"/>
                <w:szCs w:val="20"/>
              </w:rPr>
              <w:t>teering at the Winslow Therapeutic Center and wanted to get in on the fun of riding.  We</w:t>
            </w:r>
            <w:r>
              <w:rPr>
                <w:rFonts w:ascii="Times New Roman" w:hAnsi="Times New Roman" w:cs="Times New Roman"/>
                <w:sz w:val="20"/>
                <w:szCs w:val="20"/>
              </w:rPr>
              <w:t>l</w:t>
            </w:r>
            <w:r>
              <w:rPr>
                <w:rFonts w:ascii="Times New Roman" w:hAnsi="Times New Roman" w:cs="Times New Roman"/>
                <w:sz w:val="20"/>
                <w:szCs w:val="20"/>
              </w:rPr>
              <w:t xml:space="preserve">come!  </w:t>
            </w:r>
            <w:r w:rsidRPr="002057F9">
              <w:rPr>
                <w:rFonts w:ascii="Times New Roman" w:hAnsi="Times New Roman" w:cs="Times New Roman"/>
                <w:b/>
                <w:i/>
                <w:sz w:val="20"/>
                <w:szCs w:val="20"/>
              </w:rPr>
              <w:t xml:space="preserve">Lydia </w:t>
            </w:r>
            <w:proofErr w:type="spellStart"/>
            <w:r w:rsidRPr="002057F9">
              <w:rPr>
                <w:rFonts w:ascii="Times New Roman" w:hAnsi="Times New Roman" w:cs="Times New Roman"/>
                <w:b/>
                <w:i/>
                <w:sz w:val="20"/>
                <w:szCs w:val="20"/>
              </w:rPr>
              <w:t>Mol</w:t>
            </w:r>
            <w:proofErr w:type="spellEnd"/>
            <w:r>
              <w:rPr>
                <w:rFonts w:ascii="Times New Roman" w:hAnsi="Times New Roman" w:cs="Times New Roman"/>
                <w:sz w:val="20"/>
                <w:szCs w:val="20"/>
              </w:rPr>
              <w:t xml:space="preserve"> is our new junior rider.  She has joined the Saturday Program and is enjo</w:t>
            </w:r>
            <w:r>
              <w:rPr>
                <w:rFonts w:ascii="Times New Roman" w:hAnsi="Times New Roman" w:cs="Times New Roman"/>
                <w:sz w:val="20"/>
                <w:szCs w:val="20"/>
              </w:rPr>
              <w:t>y</w:t>
            </w:r>
            <w:r>
              <w:rPr>
                <w:rFonts w:ascii="Times New Roman" w:hAnsi="Times New Roman" w:cs="Times New Roman"/>
                <w:sz w:val="20"/>
                <w:szCs w:val="20"/>
              </w:rPr>
              <w:t>ing the other girls and us equines!  (Heehaw!  Heehaw!  Heehaw!)</w:t>
            </w:r>
          </w:p>
        </w:tc>
      </w:tr>
      <w:tr w:rsidR="00330098"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330098" w:rsidRDefault="00330098" w:rsidP="00992771">
            <w:pPr>
              <w:jc w:val="both"/>
              <w:rPr>
                <w:rFonts w:ascii="Times New Roman" w:hAnsi="Times New Roman" w:cs="Times New Roman"/>
                <w:sz w:val="20"/>
                <w:szCs w:val="20"/>
              </w:rPr>
            </w:pPr>
          </w:p>
          <w:p w:rsidR="00330098" w:rsidRDefault="00330098" w:rsidP="00992771">
            <w:pPr>
              <w:jc w:val="both"/>
              <w:rPr>
                <w:rFonts w:ascii="Times New Roman" w:hAnsi="Times New Roman" w:cs="Times New Roman"/>
                <w:sz w:val="20"/>
                <w:szCs w:val="20"/>
              </w:rPr>
            </w:pPr>
            <w:r>
              <w:rPr>
                <w:rFonts w:ascii="Times New Roman" w:hAnsi="Times New Roman" w:cs="Times New Roman"/>
                <w:sz w:val="20"/>
                <w:szCs w:val="20"/>
              </w:rPr>
              <w:t xml:space="preserve">Freedom, </w:t>
            </w:r>
            <w:r w:rsidRPr="005D68D4">
              <w:rPr>
                <w:rFonts w:ascii="Times New Roman" w:hAnsi="Times New Roman" w:cs="Times New Roman"/>
                <w:b/>
                <w:i/>
                <w:sz w:val="20"/>
                <w:szCs w:val="20"/>
              </w:rPr>
              <w:t>Robin Shore’s</w:t>
            </w:r>
            <w:r>
              <w:rPr>
                <w:rFonts w:ascii="Times New Roman" w:hAnsi="Times New Roman" w:cs="Times New Roman"/>
                <w:sz w:val="20"/>
                <w:szCs w:val="20"/>
              </w:rPr>
              <w:t xml:space="preserve"> baby has an interes</w:t>
            </w:r>
            <w:r>
              <w:rPr>
                <w:rFonts w:ascii="Times New Roman" w:hAnsi="Times New Roman" w:cs="Times New Roman"/>
                <w:sz w:val="20"/>
                <w:szCs w:val="20"/>
              </w:rPr>
              <w:t>t</w:t>
            </w:r>
            <w:r>
              <w:rPr>
                <w:rFonts w:ascii="Times New Roman" w:hAnsi="Times New Roman" w:cs="Times New Roman"/>
                <w:sz w:val="20"/>
                <w:szCs w:val="20"/>
              </w:rPr>
              <w:t>ing ritual.  After Tara works him and he comes</w:t>
            </w:r>
          </w:p>
          <w:p w:rsidR="00330098" w:rsidRPr="0022723C" w:rsidRDefault="00330098" w:rsidP="00992771">
            <w:pPr>
              <w:jc w:val="both"/>
              <w:rPr>
                <w:rFonts w:ascii="Times New Roman" w:hAnsi="Times New Roman" w:cs="Times New Roman"/>
                <w:sz w:val="20"/>
                <w:szCs w:val="20"/>
              </w:rPr>
            </w:pPr>
            <w:proofErr w:type="gramStart"/>
            <w:r>
              <w:rPr>
                <w:rFonts w:ascii="Times New Roman" w:hAnsi="Times New Roman" w:cs="Times New Roman"/>
                <w:sz w:val="20"/>
                <w:szCs w:val="20"/>
              </w:rPr>
              <w:t>back</w:t>
            </w:r>
            <w:proofErr w:type="gramEnd"/>
            <w:r>
              <w:rPr>
                <w:rFonts w:ascii="Times New Roman" w:hAnsi="Times New Roman" w:cs="Times New Roman"/>
                <w:sz w:val="20"/>
                <w:szCs w:val="20"/>
              </w:rPr>
              <w:t xml:space="preserve"> into the upper barn he stops to drink out of the dog water bowl.  Do you think that w</w:t>
            </w:r>
            <w:r>
              <w:rPr>
                <w:rFonts w:ascii="Times New Roman" w:hAnsi="Times New Roman" w:cs="Times New Roman"/>
                <w:sz w:val="20"/>
                <w:szCs w:val="20"/>
              </w:rPr>
              <w:t>a</w:t>
            </w:r>
            <w:r>
              <w:rPr>
                <w:rFonts w:ascii="Times New Roman" w:hAnsi="Times New Roman" w:cs="Times New Roman"/>
                <w:sz w:val="20"/>
                <w:szCs w:val="20"/>
              </w:rPr>
              <w:t xml:space="preserve">ter tastes better?  </w:t>
            </w:r>
            <w:r w:rsidRPr="0022723C">
              <w:rPr>
                <w:rFonts w:ascii="Times New Roman" w:hAnsi="Times New Roman" w:cs="Times New Roman"/>
                <w:sz w:val="20"/>
                <w:szCs w:val="20"/>
              </w:rPr>
              <w:t>(Heehaw!  Heehaw!  He</w:t>
            </w:r>
            <w:r w:rsidRPr="0022723C">
              <w:rPr>
                <w:rFonts w:ascii="Times New Roman" w:hAnsi="Times New Roman" w:cs="Times New Roman"/>
                <w:sz w:val="20"/>
                <w:szCs w:val="20"/>
              </w:rPr>
              <w:t>e</w:t>
            </w:r>
            <w:r w:rsidRPr="0022723C">
              <w:rPr>
                <w:rFonts w:ascii="Times New Roman" w:hAnsi="Times New Roman" w:cs="Times New Roman"/>
                <w:sz w:val="20"/>
                <w:szCs w:val="20"/>
              </w:rPr>
              <w:t>haw!)</w:t>
            </w:r>
          </w:p>
          <w:p w:rsidR="00330098" w:rsidRPr="0022723C" w:rsidRDefault="00330098" w:rsidP="00992771">
            <w:pPr>
              <w:jc w:val="both"/>
              <w:rPr>
                <w:rFonts w:ascii="Times New Roman" w:hAnsi="Times New Roman" w:cs="Times New Roman"/>
                <w:sz w:val="20"/>
                <w:szCs w:val="20"/>
              </w:rPr>
            </w:pPr>
          </w:p>
          <w:p w:rsidR="00330098" w:rsidRPr="00330098" w:rsidRDefault="00330098" w:rsidP="00992771">
            <w:pPr>
              <w:jc w:val="both"/>
              <w:rPr>
                <w:rFonts w:ascii="Times New Roman" w:hAnsi="Times New Roman" w:cs="Times New Roman"/>
                <w:sz w:val="20"/>
                <w:szCs w:val="20"/>
              </w:rPr>
            </w:pPr>
            <w:r w:rsidRPr="0022723C">
              <w:rPr>
                <w:rFonts w:ascii="Times New Roman" w:hAnsi="Times New Roman" w:cs="Times New Roman"/>
                <w:sz w:val="20"/>
                <w:szCs w:val="20"/>
              </w:rPr>
              <w:t xml:space="preserve">We have a date for our </w:t>
            </w:r>
            <w:r>
              <w:rPr>
                <w:rFonts w:ascii="Times New Roman" w:hAnsi="Times New Roman" w:cs="Times New Roman"/>
                <w:sz w:val="20"/>
                <w:szCs w:val="20"/>
              </w:rPr>
              <w:t>“Hairy Horse Show”.  It’s March 1</w:t>
            </w:r>
            <w:r w:rsidRPr="00970AB6">
              <w:rPr>
                <w:rFonts w:ascii="Times New Roman" w:hAnsi="Times New Roman" w:cs="Times New Roman"/>
                <w:sz w:val="20"/>
                <w:szCs w:val="20"/>
                <w:vertAlign w:val="superscript"/>
              </w:rPr>
              <w:t>st</w:t>
            </w:r>
            <w:r>
              <w:rPr>
                <w:rFonts w:ascii="Times New Roman" w:hAnsi="Times New Roman" w:cs="Times New Roman"/>
                <w:sz w:val="20"/>
                <w:szCs w:val="20"/>
              </w:rPr>
              <w:t xml:space="preserve">.  So come out and get a head </w:t>
            </w:r>
            <w:proofErr w:type="gramStart"/>
            <w:r>
              <w:rPr>
                <w:rFonts w:ascii="Times New Roman" w:hAnsi="Times New Roman" w:cs="Times New Roman"/>
                <w:sz w:val="20"/>
                <w:szCs w:val="20"/>
              </w:rPr>
              <w:t>start  on</w:t>
            </w:r>
            <w:proofErr w:type="gramEnd"/>
            <w:r>
              <w:rPr>
                <w:rFonts w:ascii="Times New Roman" w:hAnsi="Times New Roman" w:cs="Times New Roman"/>
                <w:sz w:val="20"/>
                <w:szCs w:val="20"/>
              </w:rPr>
              <w:t xml:space="preserve">  the  2020 season.     We also have our show dates for 2020.  They</w:t>
            </w:r>
            <w:r>
              <w:rPr>
                <w:rFonts w:ascii="Times New Roman" w:hAnsi="Times New Roman" w:cs="Times New Roman"/>
                <w:sz w:val="20"/>
                <w:szCs w:val="20"/>
              </w:rPr>
              <w:t xml:space="preserve"> are April 26</w:t>
            </w:r>
            <w:r w:rsidRPr="00970AB6">
              <w:rPr>
                <w:rFonts w:ascii="Times New Roman" w:hAnsi="Times New Roman" w:cs="Times New Roman"/>
                <w:sz w:val="20"/>
                <w:szCs w:val="20"/>
                <w:vertAlign w:val="superscript"/>
              </w:rPr>
              <w:t>th</w:t>
            </w:r>
            <w:r>
              <w:rPr>
                <w:rFonts w:ascii="Times New Roman" w:hAnsi="Times New Roman" w:cs="Times New Roman"/>
                <w:sz w:val="20"/>
                <w:szCs w:val="20"/>
              </w:rPr>
              <w:t>, June 21</w:t>
            </w:r>
            <w:r w:rsidRPr="00970AB6">
              <w:rPr>
                <w:rFonts w:ascii="Times New Roman" w:hAnsi="Times New Roman" w:cs="Times New Roman"/>
                <w:sz w:val="20"/>
                <w:szCs w:val="20"/>
                <w:vertAlign w:val="superscript"/>
              </w:rPr>
              <w:t>st</w:t>
            </w:r>
            <w:r>
              <w:rPr>
                <w:rFonts w:ascii="Times New Roman" w:hAnsi="Times New Roman" w:cs="Times New Roman"/>
                <w:sz w:val="20"/>
                <w:szCs w:val="20"/>
              </w:rPr>
              <w:t>, July 12</w:t>
            </w:r>
            <w:r w:rsidRPr="00970AB6">
              <w:rPr>
                <w:rFonts w:ascii="Times New Roman" w:hAnsi="Times New Roman" w:cs="Times New Roman"/>
                <w:sz w:val="20"/>
                <w:szCs w:val="20"/>
                <w:vertAlign w:val="superscript"/>
              </w:rPr>
              <w:t>th</w:t>
            </w:r>
            <w:r>
              <w:rPr>
                <w:rFonts w:ascii="Times New Roman" w:hAnsi="Times New Roman" w:cs="Times New Roman"/>
                <w:sz w:val="20"/>
                <w:szCs w:val="20"/>
              </w:rPr>
              <w:t>, August 16</w:t>
            </w:r>
            <w:r w:rsidRPr="00970AB6">
              <w:rPr>
                <w:rFonts w:ascii="Times New Roman" w:hAnsi="Times New Roman" w:cs="Times New Roman"/>
                <w:sz w:val="20"/>
                <w:szCs w:val="20"/>
                <w:vertAlign w:val="superscript"/>
              </w:rPr>
              <w:t>th</w:t>
            </w:r>
            <w:r>
              <w:rPr>
                <w:rFonts w:ascii="Times New Roman" w:hAnsi="Times New Roman" w:cs="Times New Roman"/>
                <w:sz w:val="20"/>
                <w:szCs w:val="20"/>
              </w:rPr>
              <w:t>, September 13</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and October </w:t>
            </w:r>
            <w:proofErr w:type="gramStart"/>
            <w:r>
              <w:rPr>
                <w:rFonts w:ascii="Times New Roman" w:hAnsi="Times New Roman" w:cs="Times New Roman"/>
                <w:sz w:val="20"/>
                <w:szCs w:val="20"/>
              </w:rPr>
              <w:t>25</w:t>
            </w:r>
            <w:r w:rsidRPr="00970AB6">
              <w:rPr>
                <w:rFonts w:ascii="Times New Roman" w:hAnsi="Times New Roman" w:cs="Times New Roman"/>
                <w:sz w:val="20"/>
                <w:szCs w:val="20"/>
                <w:vertAlign w:val="superscript"/>
              </w:rPr>
              <w:t>th</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tc>
      </w:tr>
      <w:tr w:rsidR="00330098"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330098" w:rsidRDefault="00330098" w:rsidP="00992771">
            <w:pPr>
              <w:jc w:val="both"/>
              <w:rPr>
                <w:rFonts w:ascii="Times New Roman" w:hAnsi="Times New Roman" w:cs="Times New Roman"/>
                <w:sz w:val="20"/>
                <w:szCs w:val="20"/>
              </w:rPr>
            </w:pPr>
          </w:p>
          <w:p w:rsidR="00330098" w:rsidRPr="002057F9" w:rsidRDefault="00330098" w:rsidP="00992771">
            <w:pPr>
              <w:jc w:val="both"/>
              <w:rPr>
                <w:rFonts w:ascii="Times New Roman" w:hAnsi="Times New Roman" w:cs="Times New Roman"/>
                <w:sz w:val="20"/>
                <w:szCs w:val="20"/>
              </w:rPr>
            </w:pPr>
            <w:r w:rsidRPr="0022723C">
              <w:rPr>
                <w:rFonts w:ascii="Times New Roman" w:hAnsi="Times New Roman" w:cs="Times New Roman"/>
                <w:sz w:val="20"/>
                <w:szCs w:val="20"/>
              </w:rPr>
              <w:t>Mark the dates on your calendar and plan to come out and participate as a</w:t>
            </w:r>
            <w:r>
              <w:rPr>
                <w:rFonts w:ascii="Times New Roman" w:hAnsi="Times New Roman" w:cs="Times New Roman"/>
                <w:sz w:val="20"/>
                <w:szCs w:val="20"/>
              </w:rPr>
              <w:t xml:space="preserve"> rider and/or as a volunteer!  We want you to join the fun!  </w:t>
            </w:r>
            <w:r w:rsidRPr="0022723C">
              <w:rPr>
                <w:rFonts w:ascii="Times New Roman" w:hAnsi="Times New Roman" w:cs="Times New Roman"/>
                <w:sz w:val="20"/>
                <w:szCs w:val="20"/>
              </w:rPr>
              <w:t>(Heehaw!  Heehaw!  Heehaw!)</w:t>
            </w:r>
          </w:p>
        </w:tc>
      </w:tr>
      <w:tr w:rsidR="00330098" w:rsidRPr="004168FB" w:rsidTr="003300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tcPr>
          <w:p w:rsidR="005C4187" w:rsidRDefault="005C4187" w:rsidP="00992771">
            <w:pPr>
              <w:jc w:val="both"/>
              <w:rPr>
                <w:rFonts w:ascii="Times New Roman" w:hAnsi="Times New Roman" w:cs="Times New Roman"/>
                <w:sz w:val="20"/>
                <w:szCs w:val="20"/>
              </w:rPr>
            </w:pPr>
            <w:bookmarkStart w:id="0" w:name="_GoBack"/>
            <w:bookmarkEnd w:id="0"/>
          </w:p>
        </w:tc>
      </w:tr>
      <w:tr w:rsidR="00330098" w:rsidRPr="00AA06B4" w:rsidTr="00330098">
        <w:tc>
          <w:tcPr>
            <w:tcW w:w="10080" w:type="dxa"/>
            <w:tcBorders>
              <w:bottom w:val="single" w:sz="4" w:space="0" w:color="auto"/>
            </w:tcBorders>
          </w:tcPr>
          <w:p w:rsidR="00330098" w:rsidRPr="00AA06B4" w:rsidRDefault="00330098" w:rsidP="00992771">
            <w:pPr>
              <w:jc w:val="center"/>
              <w:rPr>
                <w:rFonts w:ascii="Algerian" w:hAnsi="Algerian"/>
              </w:rPr>
            </w:pPr>
            <w:r w:rsidRPr="00AA06B4">
              <w:rPr>
                <w:rFonts w:ascii="Algerian" w:hAnsi="Algerian"/>
              </w:rPr>
              <w:t>February Birthdays</w:t>
            </w:r>
          </w:p>
        </w:tc>
      </w:tr>
      <w:tr w:rsidR="00330098" w:rsidRPr="00AA06B4" w:rsidTr="00330098">
        <w:tc>
          <w:tcPr>
            <w:tcW w:w="10080" w:type="dxa"/>
            <w:tcBorders>
              <w:top w:val="single" w:sz="4" w:space="0" w:color="auto"/>
              <w:left w:val="nil"/>
              <w:bottom w:val="nil"/>
              <w:right w:val="nil"/>
            </w:tcBorders>
          </w:tcPr>
          <w:p w:rsidR="00330098" w:rsidRPr="00AA06B4" w:rsidRDefault="00330098" w:rsidP="00992771">
            <w:pPr>
              <w:jc w:val="both"/>
              <w:rPr>
                <w:rFonts w:ascii="Times New Roman" w:hAnsi="Times New Roman" w:cs="Times New Roman"/>
                <w:sz w:val="20"/>
                <w:szCs w:val="20"/>
              </w:rPr>
            </w:pPr>
            <w:r w:rsidRPr="00AA06B4">
              <w:rPr>
                <w:rFonts w:ascii="Times New Roman" w:hAnsi="Times New Roman" w:cs="Times New Roman"/>
                <w:sz w:val="20"/>
                <w:szCs w:val="20"/>
              </w:rPr>
              <w:t xml:space="preserve">Our very best wishes go out to Christine McCabe (3), Aleksandra Greenwich (4), Jo </w:t>
            </w:r>
            <w:proofErr w:type="spellStart"/>
            <w:r w:rsidRPr="00AA06B4">
              <w:rPr>
                <w:rFonts w:ascii="Times New Roman" w:hAnsi="Times New Roman" w:cs="Times New Roman"/>
                <w:sz w:val="20"/>
                <w:szCs w:val="20"/>
              </w:rPr>
              <w:t>Iacono</w:t>
            </w:r>
            <w:proofErr w:type="spellEnd"/>
            <w:r w:rsidRPr="00AA06B4">
              <w:rPr>
                <w:rFonts w:ascii="Times New Roman" w:hAnsi="Times New Roman" w:cs="Times New Roman"/>
                <w:sz w:val="20"/>
                <w:szCs w:val="20"/>
              </w:rPr>
              <w:t xml:space="preserve"> (17), Adele </w:t>
            </w:r>
            <w:proofErr w:type="spellStart"/>
            <w:r w:rsidRPr="00AA06B4">
              <w:rPr>
                <w:rFonts w:ascii="Times New Roman" w:hAnsi="Times New Roman" w:cs="Times New Roman"/>
                <w:sz w:val="20"/>
                <w:szCs w:val="20"/>
              </w:rPr>
              <w:t>Aboutok</w:t>
            </w:r>
            <w:proofErr w:type="spellEnd"/>
            <w:r w:rsidRPr="00AA06B4">
              <w:rPr>
                <w:rFonts w:ascii="Times New Roman" w:hAnsi="Times New Roman" w:cs="Times New Roman"/>
                <w:sz w:val="20"/>
                <w:szCs w:val="20"/>
              </w:rPr>
              <w:t xml:space="preserve"> (20), Megan </w:t>
            </w:r>
            <w:proofErr w:type="spellStart"/>
            <w:r w:rsidRPr="00AA06B4">
              <w:rPr>
                <w:rFonts w:ascii="Times New Roman" w:hAnsi="Times New Roman" w:cs="Times New Roman"/>
                <w:sz w:val="20"/>
                <w:szCs w:val="20"/>
              </w:rPr>
              <w:t>Ca</w:t>
            </w:r>
            <w:r w:rsidRPr="00AA06B4">
              <w:rPr>
                <w:rFonts w:ascii="Times New Roman" w:hAnsi="Times New Roman" w:cs="Times New Roman"/>
                <w:sz w:val="20"/>
                <w:szCs w:val="20"/>
              </w:rPr>
              <w:t>l</w:t>
            </w:r>
            <w:r w:rsidRPr="00AA06B4">
              <w:rPr>
                <w:rFonts w:ascii="Times New Roman" w:hAnsi="Times New Roman" w:cs="Times New Roman"/>
                <w:sz w:val="20"/>
                <w:szCs w:val="20"/>
              </w:rPr>
              <w:t>kin</w:t>
            </w:r>
            <w:proofErr w:type="spellEnd"/>
            <w:r w:rsidRPr="00AA06B4">
              <w:rPr>
                <w:rFonts w:ascii="Times New Roman" w:hAnsi="Times New Roman" w:cs="Times New Roman"/>
                <w:sz w:val="20"/>
                <w:szCs w:val="20"/>
              </w:rPr>
              <w:t xml:space="preserve"> (22), </w:t>
            </w:r>
            <w:proofErr w:type="gramStart"/>
            <w:r w:rsidRPr="00AA06B4">
              <w:rPr>
                <w:rFonts w:ascii="Times New Roman" w:hAnsi="Times New Roman" w:cs="Times New Roman"/>
                <w:sz w:val="20"/>
                <w:szCs w:val="20"/>
              </w:rPr>
              <w:t>Meghan</w:t>
            </w:r>
            <w:proofErr w:type="gramEnd"/>
            <w:r w:rsidRPr="00AA06B4">
              <w:rPr>
                <w:rFonts w:ascii="Times New Roman" w:hAnsi="Times New Roman" w:cs="Times New Roman"/>
                <w:sz w:val="20"/>
                <w:szCs w:val="20"/>
              </w:rPr>
              <w:t xml:space="preserve"> </w:t>
            </w:r>
            <w:proofErr w:type="spellStart"/>
            <w:r w:rsidRPr="00AA06B4">
              <w:rPr>
                <w:rFonts w:ascii="Times New Roman" w:hAnsi="Times New Roman" w:cs="Times New Roman"/>
                <w:sz w:val="20"/>
                <w:szCs w:val="20"/>
              </w:rPr>
              <w:t>Abdinoor</w:t>
            </w:r>
            <w:proofErr w:type="spellEnd"/>
            <w:r w:rsidRPr="00AA06B4">
              <w:rPr>
                <w:rFonts w:ascii="Times New Roman" w:hAnsi="Times New Roman" w:cs="Times New Roman"/>
                <w:sz w:val="20"/>
                <w:szCs w:val="20"/>
              </w:rPr>
              <w:t xml:space="preserve"> (24).</w:t>
            </w:r>
          </w:p>
        </w:tc>
      </w:tr>
      <w:tr w:rsidR="00330098" w:rsidRPr="00AA06B4" w:rsidTr="00330098">
        <w:tc>
          <w:tcPr>
            <w:tcW w:w="10080" w:type="dxa"/>
            <w:tcBorders>
              <w:top w:val="nil"/>
              <w:left w:val="nil"/>
              <w:bottom w:val="nil"/>
              <w:right w:val="nil"/>
            </w:tcBorders>
          </w:tcPr>
          <w:p w:rsidR="00330098" w:rsidRPr="00AA06B4" w:rsidRDefault="00330098" w:rsidP="00992771">
            <w:pPr>
              <w:jc w:val="both"/>
              <w:rPr>
                <w:rFonts w:ascii="Times New Roman" w:hAnsi="Times New Roman" w:cs="Times New Roman"/>
                <w:sz w:val="20"/>
                <w:szCs w:val="20"/>
              </w:rPr>
            </w:pPr>
          </w:p>
        </w:tc>
      </w:tr>
    </w:tbl>
    <w:p w:rsidR="00330098" w:rsidRPr="00AA06B4" w:rsidRDefault="00330098" w:rsidP="00330098">
      <w:pPr>
        <w:spacing w:after="0" w:line="240" w:lineRule="auto"/>
        <w:rPr>
          <w:rFonts w:ascii="Times New Roman" w:hAnsi="Times New Roman" w:cs="Times New Roman"/>
          <w:sz w:val="20"/>
          <w:szCs w:val="20"/>
        </w:rPr>
      </w:pPr>
    </w:p>
    <w:tbl>
      <w:tblPr>
        <w:tblStyle w:val="TableGrid"/>
        <w:tblW w:w="10080" w:type="dxa"/>
        <w:tblInd w:w="-252" w:type="dxa"/>
        <w:tblBorders>
          <w:insideH w:val="none" w:sz="0" w:space="0" w:color="auto"/>
          <w:insideV w:val="none" w:sz="0" w:space="0" w:color="auto"/>
        </w:tblBorders>
        <w:tblLook w:val="04A0" w:firstRow="1" w:lastRow="0" w:firstColumn="1" w:lastColumn="0" w:noHBand="0" w:noVBand="1"/>
      </w:tblPr>
      <w:tblGrid>
        <w:gridCol w:w="891"/>
        <w:gridCol w:w="4329"/>
        <w:gridCol w:w="1080"/>
        <w:gridCol w:w="3780"/>
      </w:tblGrid>
      <w:tr w:rsidR="00330098" w:rsidRPr="00AA06B4" w:rsidTr="00330098">
        <w:tc>
          <w:tcPr>
            <w:tcW w:w="10080" w:type="dxa"/>
            <w:gridSpan w:val="4"/>
            <w:tcBorders>
              <w:top w:val="single" w:sz="4" w:space="0" w:color="auto"/>
              <w:bottom w:val="single" w:sz="4" w:space="0" w:color="auto"/>
            </w:tcBorders>
          </w:tcPr>
          <w:p w:rsidR="00330098" w:rsidRPr="00AA06B4" w:rsidRDefault="00330098" w:rsidP="00992771">
            <w:pPr>
              <w:jc w:val="center"/>
              <w:rPr>
                <w:rFonts w:ascii="Algerian" w:hAnsi="Algerian" w:cs="Times New Roman"/>
              </w:rPr>
            </w:pPr>
            <w:r>
              <w:rPr>
                <w:rFonts w:ascii="Algerian" w:hAnsi="Algerian" w:cs="Times New Roman"/>
              </w:rPr>
              <w:t>LATE</w:t>
            </w:r>
            <w:r w:rsidRPr="00AA06B4">
              <w:rPr>
                <w:rFonts w:ascii="Algerian" w:hAnsi="Algerian" w:cs="Times New Roman"/>
              </w:rPr>
              <w:t xml:space="preserve"> Winter Calendar</w:t>
            </w:r>
          </w:p>
        </w:tc>
      </w:tr>
      <w:tr w:rsidR="00330098" w:rsidRPr="006A1CB7" w:rsidTr="00330098">
        <w:tc>
          <w:tcPr>
            <w:tcW w:w="891" w:type="dxa"/>
            <w:tcBorders>
              <w:top w:val="single" w:sz="4" w:space="0" w:color="auto"/>
              <w:left w:val="single" w:sz="4" w:space="0" w:color="auto"/>
              <w:bottom w:val="single" w:sz="4" w:space="0" w:color="auto"/>
              <w:right w:val="single" w:sz="4" w:space="0" w:color="auto"/>
            </w:tcBorders>
          </w:tcPr>
          <w:p w:rsidR="00330098" w:rsidRPr="00AA06B4" w:rsidRDefault="00330098" w:rsidP="00992771">
            <w:pPr>
              <w:rPr>
                <w:rFonts w:ascii="Times New Roman" w:hAnsi="Times New Roman" w:cs="Times New Roman"/>
                <w:sz w:val="20"/>
                <w:szCs w:val="20"/>
              </w:rPr>
            </w:pPr>
            <w:r w:rsidRPr="00AA06B4">
              <w:rPr>
                <w:rFonts w:ascii="Times New Roman" w:hAnsi="Times New Roman" w:cs="Times New Roman"/>
                <w:sz w:val="20"/>
                <w:szCs w:val="20"/>
              </w:rPr>
              <w:t>2/15</w:t>
            </w:r>
          </w:p>
        </w:tc>
        <w:tc>
          <w:tcPr>
            <w:tcW w:w="4329" w:type="dxa"/>
            <w:tcBorders>
              <w:top w:val="single" w:sz="4" w:space="0" w:color="auto"/>
              <w:left w:val="single" w:sz="4" w:space="0" w:color="auto"/>
              <w:bottom w:val="single" w:sz="4" w:space="0" w:color="auto"/>
              <w:right w:val="single" w:sz="4" w:space="0" w:color="auto"/>
            </w:tcBorders>
          </w:tcPr>
          <w:p w:rsidR="00330098" w:rsidRPr="00AA06B4" w:rsidRDefault="00330098" w:rsidP="00992771">
            <w:pPr>
              <w:rPr>
                <w:rFonts w:ascii="Times New Roman" w:hAnsi="Times New Roman" w:cs="Times New Roman"/>
                <w:sz w:val="20"/>
                <w:szCs w:val="20"/>
              </w:rPr>
            </w:pPr>
            <w:r w:rsidRPr="00AA06B4">
              <w:rPr>
                <w:rFonts w:ascii="Times New Roman" w:hAnsi="Times New Roman" w:cs="Times New Roman"/>
                <w:sz w:val="20"/>
                <w:szCs w:val="20"/>
              </w:rPr>
              <w:t>Oxbow Dinner</w:t>
            </w:r>
          </w:p>
        </w:tc>
        <w:tc>
          <w:tcPr>
            <w:tcW w:w="1080" w:type="dxa"/>
            <w:tcBorders>
              <w:top w:val="single" w:sz="4" w:space="0" w:color="auto"/>
              <w:left w:val="single" w:sz="4" w:space="0" w:color="auto"/>
              <w:bottom w:val="single" w:sz="4" w:space="0" w:color="auto"/>
              <w:right w:val="single" w:sz="4" w:space="0" w:color="auto"/>
            </w:tcBorders>
          </w:tcPr>
          <w:p w:rsidR="00330098" w:rsidRDefault="00330098" w:rsidP="00992771">
            <w:pPr>
              <w:rPr>
                <w:rFonts w:ascii="Times New Roman" w:hAnsi="Times New Roman" w:cs="Times New Roman"/>
                <w:sz w:val="20"/>
                <w:szCs w:val="20"/>
              </w:rPr>
            </w:pPr>
            <w:r>
              <w:rPr>
                <w:rFonts w:ascii="Times New Roman" w:hAnsi="Times New Roman" w:cs="Times New Roman"/>
                <w:sz w:val="20"/>
                <w:szCs w:val="20"/>
              </w:rPr>
              <w:t>3/19</w:t>
            </w:r>
          </w:p>
        </w:tc>
        <w:tc>
          <w:tcPr>
            <w:tcW w:w="3780" w:type="dxa"/>
            <w:tcBorders>
              <w:top w:val="single" w:sz="4" w:space="0" w:color="auto"/>
              <w:left w:val="single" w:sz="4" w:space="0" w:color="auto"/>
              <w:bottom w:val="single" w:sz="4" w:space="0" w:color="auto"/>
              <w:right w:val="single" w:sz="4" w:space="0" w:color="auto"/>
            </w:tcBorders>
          </w:tcPr>
          <w:p w:rsidR="00330098" w:rsidRPr="006A1CB7" w:rsidRDefault="00330098" w:rsidP="00992771">
            <w:pPr>
              <w:rPr>
                <w:rFonts w:ascii="Times New Roman" w:hAnsi="Times New Roman" w:cs="Times New Roman"/>
                <w:sz w:val="20"/>
                <w:szCs w:val="20"/>
              </w:rPr>
            </w:pPr>
            <w:r>
              <w:rPr>
                <w:rFonts w:ascii="Times New Roman" w:hAnsi="Times New Roman" w:cs="Times New Roman"/>
                <w:sz w:val="20"/>
                <w:szCs w:val="20"/>
              </w:rPr>
              <w:t>First Day of Spring</w:t>
            </w:r>
          </w:p>
        </w:tc>
      </w:tr>
      <w:tr w:rsidR="00330098" w:rsidRPr="006A1CB7" w:rsidTr="00330098">
        <w:tc>
          <w:tcPr>
            <w:tcW w:w="891" w:type="dxa"/>
            <w:tcBorders>
              <w:top w:val="single" w:sz="4" w:space="0" w:color="auto"/>
              <w:left w:val="single" w:sz="4" w:space="0" w:color="auto"/>
              <w:bottom w:val="single" w:sz="4" w:space="0" w:color="auto"/>
              <w:right w:val="single" w:sz="4" w:space="0" w:color="auto"/>
            </w:tcBorders>
          </w:tcPr>
          <w:p w:rsidR="00330098" w:rsidRPr="00AA06B4" w:rsidRDefault="00330098" w:rsidP="00992771">
            <w:pPr>
              <w:rPr>
                <w:rFonts w:ascii="Times New Roman" w:hAnsi="Times New Roman" w:cs="Times New Roman"/>
                <w:sz w:val="20"/>
                <w:szCs w:val="20"/>
              </w:rPr>
            </w:pPr>
            <w:r w:rsidRPr="00AA06B4">
              <w:rPr>
                <w:rFonts w:ascii="Times New Roman" w:hAnsi="Times New Roman" w:cs="Times New Roman"/>
                <w:sz w:val="20"/>
                <w:szCs w:val="20"/>
              </w:rPr>
              <w:t>3/1</w:t>
            </w:r>
          </w:p>
        </w:tc>
        <w:tc>
          <w:tcPr>
            <w:tcW w:w="4329" w:type="dxa"/>
            <w:tcBorders>
              <w:top w:val="single" w:sz="4" w:space="0" w:color="auto"/>
              <w:left w:val="single" w:sz="4" w:space="0" w:color="auto"/>
              <w:bottom w:val="single" w:sz="4" w:space="0" w:color="auto"/>
              <w:right w:val="single" w:sz="4" w:space="0" w:color="auto"/>
            </w:tcBorders>
          </w:tcPr>
          <w:p w:rsidR="00330098" w:rsidRDefault="00330098" w:rsidP="00992771">
            <w:pPr>
              <w:rPr>
                <w:rFonts w:ascii="Times New Roman" w:hAnsi="Times New Roman" w:cs="Times New Roman"/>
                <w:sz w:val="20"/>
                <w:szCs w:val="20"/>
              </w:rPr>
            </w:pPr>
            <w:r w:rsidRPr="00AA06B4">
              <w:rPr>
                <w:rFonts w:ascii="Times New Roman" w:hAnsi="Times New Roman" w:cs="Times New Roman"/>
                <w:sz w:val="20"/>
                <w:szCs w:val="20"/>
              </w:rPr>
              <w:t>Hairy Horse Dressage Show</w:t>
            </w:r>
          </w:p>
        </w:tc>
        <w:tc>
          <w:tcPr>
            <w:tcW w:w="1080" w:type="dxa"/>
            <w:tcBorders>
              <w:top w:val="single" w:sz="4" w:space="0" w:color="auto"/>
              <w:left w:val="single" w:sz="4" w:space="0" w:color="auto"/>
              <w:bottom w:val="single" w:sz="4" w:space="0" w:color="auto"/>
              <w:right w:val="single" w:sz="4" w:space="0" w:color="auto"/>
            </w:tcBorders>
          </w:tcPr>
          <w:p w:rsidR="00330098" w:rsidRDefault="00330098" w:rsidP="00992771">
            <w:pPr>
              <w:rPr>
                <w:rFonts w:ascii="Times New Roman" w:hAnsi="Times New Roman" w:cs="Times New Roman"/>
                <w:sz w:val="20"/>
                <w:szCs w:val="20"/>
              </w:rPr>
            </w:pPr>
            <w:r>
              <w:rPr>
                <w:rFonts w:ascii="Times New Roman" w:hAnsi="Times New Roman" w:cs="Times New Roman"/>
                <w:sz w:val="20"/>
                <w:szCs w:val="20"/>
              </w:rPr>
              <w:t>4/26</w:t>
            </w:r>
          </w:p>
        </w:tc>
        <w:tc>
          <w:tcPr>
            <w:tcW w:w="3780" w:type="dxa"/>
            <w:tcBorders>
              <w:top w:val="single" w:sz="4" w:space="0" w:color="auto"/>
              <w:left w:val="single" w:sz="4" w:space="0" w:color="auto"/>
              <w:bottom w:val="single" w:sz="4" w:space="0" w:color="auto"/>
              <w:right w:val="single" w:sz="4" w:space="0" w:color="auto"/>
            </w:tcBorders>
          </w:tcPr>
          <w:p w:rsidR="00330098" w:rsidRDefault="00330098" w:rsidP="00992771">
            <w:pPr>
              <w:rPr>
                <w:rFonts w:ascii="Times New Roman" w:hAnsi="Times New Roman" w:cs="Times New Roman"/>
                <w:sz w:val="20"/>
                <w:szCs w:val="20"/>
              </w:rPr>
            </w:pPr>
            <w:r>
              <w:rPr>
                <w:rFonts w:ascii="Times New Roman" w:hAnsi="Times New Roman" w:cs="Times New Roman"/>
                <w:sz w:val="20"/>
                <w:szCs w:val="20"/>
              </w:rPr>
              <w:t>Oxbow Show</w:t>
            </w:r>
          </w:p>
        </w:tc>
      </w:tr>
      <w:tr w:rsidR="00330098" w:rsidRPr="006A1CB7" w:rsidTr="00330098">
        <w:tc>
          <w:tcPr>
            <w:tcW w:w="891" w:type="dxa"/>
            <w:tcBorders>
              <w:top w:val="single" w:sz="4" w:space="0" w:color="auto"/>
              <w:left w:val="single" w:sz="4" w:space="0" w:color="auto"/>
              <w:bottom w:val="single" w:sz="4" w:space="0" w:color="auto"/>
              <w:right w:val="single" w:sz="4" w:space="0" w:color="auto"/>
            </w:tcBorders>
          </w:tcPr>
          <w:p w:rsidR="00330098" w:rsidRPr="006A1CB7" w:rsidRDefault="00330098" w:rsidP="00992771">
            <w:pPr>
              <w:rPr>
                <w:rFonts w:ascii="Times New Roman" w:hAnsi="Times New Roman" w:cs="Times New Roman"/>
                <w:sz w:val="20"/>
                <w:szCs w:val="20"/>
              </w:rPr>
            </w:pPr>
            <w:r>
              <w:rPr>
                <w:rFonts w:ascii="Times New Roman" w:hAnsi="Times New Roman" w:cs="Times New Roman"/>
                <w:sz w:val="20"/>
                <w:szCs w:val="20"/>
              </w:rPr>
              <w:t>3/8</w:t>
            </w:r>
          </w:p>
        </w:tc>
        <w:tc>
          <w:tcPr>
            <w:tcW w:w="4329" w:type="dxa"/>
            <w:tcBorders>
              <w:top w:val="single" w:sz="4" w:space="0" w:color="auto"/>
              <w:left w:val="single" w:sz="4" w:space="0" w:color="auto"/>
              <w:bottom w:val="single" w:sz="4" w:space="0" w:color="auto"/>
              <w:right w:val="single" w:sz="4" w:space="0" w:color="auto"/>
            </w:tcBorders>
          </w:tcPr>
          <w:p w:rsidR="00330098" w:rsidRPr="006A1CB7" w:rsidRDefault="00330098" w:rsidP="00992771">
            <w:pPr>
              <w:rPr>
                <w:rFonts w:ascii="Times New Roman" w:hAnsi="Times New Roman" w:cs="Times New Roman"/>
                <w:sz w:val="20"/>
                <w:szCs w:val="20"/>
              </w:rPr>
            </w:pPr>
            <w:r w:rsidRPr="006A1CB7">
              <w:rPr>
                <w:rFonts w:ascii="Times New Roman" w:hAnsi="Times New Roman" w:cs="Times New Roman"/>
                <w:sz w:val="20"/>
                <w:szCs w:val="20"/>
              </w:rPr>
              <w:t>Daylight Savings Time Begins</w:t>
            </w:r>
          </w:p>
        </w:tc>
        <w:tc>
          <w:tcPr>
            <w:tcW w:w="1080" w:type="dxa"/>
            <w:tcBorders>
              <w:top w:val="single" w:sz="4" w:space="0" w:color="auto"/>
              <w:left w:val="single" w:sz="4" w:space="0" w:color="auto"/>
              <w:bottom w:val="single" w:sz="4" w:space="0" w:color="auto"/>
              <w:right w:val="single" w:sz="4" w:space="0" w:color="auto"/>
            </w:tcBorders>
          </w:tcPr>
          <w:p w:rsidR="00330098" w:rsidRPr="006A1CB7" w:rsidRDefault="00330098" w:rsidP="00992771">
            <w:pPr>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330098" w:rsidRPr="006A1CB7" w:rsidRDefault="00330098" w:rsidP="00992771">
            <w:pPr>
              <w:rPr>
                <w:rFonts w:ascii="Times New Roman" w:hAnsi="Times New Roman" w:cs="Times New Roman"/>
                <w:sz w:val="20"/>
                <w:szCs w:val="20"/>
              </w:rPr>
            </w:pPr>
          </w:p>
        </w:tc>
      </w:tr>
      <w:tr w:rsidR="00330098" w:rsidRPr="006A1CB7" w:rsidTr="00330098">
        <w:tc>
          <w:tcPr>
            <w:tcW w:w="891" w:type="dxa"/>
            <w:tcBorders>
              <w:top w:val="single" w:sz="4" w:space="0" w:color="auto"/>
              <w:left w:val="nil"/>
              <w:bottom w:val="nil"/>
              <w:right w:val="nil"/>
            </w:tcBorders>
          </w:tcPr>
          <w:p w:rsidR="00330098" w:rsidRDefault="00330098" w:rsidP="00992771">
            <w:pPr>
              <w:rPr>
                <w:rFonts w:ascii="Times New Roman" w:hAnsi="Times New Roman" w:cs="Times New Roman"/>
                <w:sz w:val="20"/>
                <w:szCs w:val="20"/>
              </w:rPr>
            </w:pPr>
          </w:p>
        </w:tc>
        <w:tc>
          <w:tcPr>
            <w:tcW w:w="4329" w:type="dxa"/>
            <w:tcBorders>
              <w:top w:val="single" w:sz="4" w:space="0" w:color="auto"/>
              <w:left w:val="nil"/>
              <w:bottom w:val="nil"/>
              <w:right w:val="nil"/>
            </w:tcBorders>
          </w:tcPr>
          <w:p w:rsidR="00330098" w:rsidRPr="006A1CB7" w:rsidRDefault="00330098" w:rsidP="00992771">
            <w:pPr>
              <w:rPr>
                <w:rFonts w:ascii="Times New Roman" w:hAnsi="Times New Roman" w:cs="Times New Roman"/>
                <w:sz w:val="20"/>
                <w:szCs w:val="20"/>
              </w:rPr>
            </w:pPr>
          </w:p>
        </w:tc>
        <w:tc>
          <w:tcPr>
            <w:tcW w:w="1080" w:type="dxa"/>
            <w:tcBorders>
              <w:top w:val="single" w:sz="4" w:space="0" w:color="auto"/>
              <w:left w:val="nil"/>
              <w:bottom w:val="nil"/>
              <w:right w:val="nil"/>
            </w:tcBorders>
          </w:tcPr>
          <w:p w:rsidR="00330098" w:rsidRPr="006A1CB7" w:rsidRDefault="00330098" w:rsidP="00992771">
            <w:pPr>
              <w:rPr>
                <w:rFonts w:ascii="Times New Roman" w:hAnsi="Times New Roman" w:cs="Times New Roman"/>
                <w:sz w:val="20"/>
                <w:szCs w:val="20"/>
              </w:rPr>
            </w:pPr>
          </w:p>
        </w:tc>
        <w:tc>
          <w:tcPr>
            <w:tcW w:w="3780" w:type="dxa"/>
            <w:tcBorders>
              <w:top w:val="single" w:sz="4" w:space="0" w:color="auto"/>
              <w:left w:val="nil"/>
              <w:bottom w:val="nil"/>
              <w:right w:val="nil"/>
            </w:tcBorders>
          </w:tcPr>
          <w:p w:rsidR="00330098" w:rsidRPr="006A1CB7" w:rsidRDefault="00330098" w:rsidP="00992771">
            <w:pPr>
              <w:rPr>
                <w:rFonts w:ascii="Times New Roman" w:hAnsi="Times New Roman" w:cs="Times New Roman"/>
                <w:sz w:val="20"/>
                <w:szCs w:val="20"/>
              </w:rPr>
            </w:pPr>
          </w:p>
        </w:tc>
      </w:tr>
      <w:tr w:rsidR="00330098" w:rsidRPr="006A1CB7" w:rsidTr="00330098">
        <w:tc>
          <w:tcPr>
            <w:tcW w:w="891" w:type="dxa"/>
            <w:tcBorders>
              <w:top w:val="nil"/>
              <w:left w:val="nil"/>
              <w:bottom w:val="nil"/>
              <w:right w:val="nil"/>
            </w:tcBorders>
          </w:tcPr>
          <w:p w:rsidR="00330098" w:rsidRDefault="00330098" w:rsidP="00992771">
            <w:pPr>
              <w:rPr>
                <w:rFonts w:ascii="Times New Roman" w:hAnsi="Times New Roman" w:cs="Times New Roman"/>
                <w:sz w:val="20"/>
                <w:szCs w:val="20"/>
              </w:rPr>
            </w:pPr>
          </w:p>
        </w:tc>
        <w:tc>
          <w:tcPr>
            <w:tcW w:w="4329" w:type="dxa"/>
            <w:tcBorders>
              <w:top w:val="nil"/>
              <w:left w:val="nil"/>
              <w:bottom w:val="nil"/>
              <w:right w:val="nil"/>
            </w:tcBorders>
          </w:tcPr>
          <w:p w:rsidR="00330098" w:rsidRPr="006A1CB7" w:rsidRDefault="00330098" w:rsidP="00992771">
            <w:pPr>
              <w:rPr>
                <w:rFonts w:ascii="Times New Roman" w:hAnsi="Times New Roman" w:cs="Times New Roman"/>
                <w:sz w:val="20"/>
                <w:szCs w:val="20"/>
              </w:rPr>
            </w:pPr>
          </w:p>
        </w:tc>
        <w:tc>
          <w:tcPr>
            <w:tcW w:w="1080" w:type="dxa"/>
            <w:tcBorders>
              <w:top w:val="nil"/>
              <w:left w:val="nil"/>
              <w:bottom w:val="nil"/>
              <w:right w:val="nil"/>
            </w:tcBorders>
          </w:tcPr>
          <w:p w:rsidR="00330098" w:rsidRPr="006A1CB7" w:rsidRDefault="00330098" w:rsidP="00992771">
            <w:pPr>
              <w:rPr>
                <w:rFonts w:ascii="Times New Roman" w:hAnsi="Times New Roman" w:cs="Times New Roman"/>
                <w:sz w:val="20"/>
                <w:szCs w:val="20"/>
              </w:rPr>
            </w:pPr>
          </w:p>
        </w:tc>
        <w:tc>
          <w:tcPr>
            <w:tcW w:w="3780" w:type="dxa"/>
            <w:tcBorders>
              <w:top w:val="nil"/>
              <w:left w:val="nil"/>
              <w:bottom w:val="nil"/>
              <w:right w:val="nil"/>
            </w:tcBorders>
          </w:tcPr>
          <w:p w:rsidR="00330098" w:rsidRPr="006A1CB7" w:rsidRDefault="00330098" w:rsidP="00992771">
            <w:pPr>
              <w:rPr>
                <w:rFonts w:ascii="Times New Roman" w:hAnsi="Times New Roman" w:cs="Times New Roman"/>
                <w:sz w:val="20"/>
                <w:szCs w:val="20"/>
              </w:rPr>
            </w:pPr>
          </w:p>
        </w:tc>
      </w:tr>
      <w:tr w:rsidR="00330098" w:rsidRPr="006A1CB7" w:rsidTr="00330098">
        <w:tblPrEx>
          <w:tblBorders>
            <w:insideH w:val="single" w:sz="4" w:space="0" w:color="auto"/>
            <w:insideV w:val="single" w:sz="4" w:space="0" w:color="auto"/>
          </w:tblBorders>
        </w:tblPrEx>
        <w:tc>
          <w:tcPr>
            <w:tcW w:w="10080" w:type="dxa"/>
            <w:gridSpan w:val="4"/>
            <w:tcBorders>
              <w:top w:val="single" w:sz="4" w:space="0" w:color="auto"/>
              <w:left w:val="single" w:sz="4" w:space="0" w:color="auto"/>
              <w:bottom w:val="single" w:sz="4" w:space="0" w:color="auto"/>
              <w:right w:val="single" w:sz="4" w:space="0" w:color="auto"/>
            </w:tcBorders>
          </w:tcPr>
          <w:p w:rsidR="00330098" w:rsidRPr="006A1CB7" w:rsidRDefault="00330098" w:rsidP="00992771">
            <w:pPr>
              <w:jc w:val="center"/>
              <w:rPr>
                <w:rFonts w:ascii="Algerian" w:hAnsi="Algerian" w:cs="Times New Roman"/>
              </w:rPr>
            </w:pPr>
            <w:r>
              <w:rPr>
                <w:rFonts w:ascii="Algerian" w:hAnsi="Algerian" w:cs="Times New Roman"/>
              </w:rPr>
              <w:t>Hairy Horse Dressage Shows</w:t>
            </w:r>
          </w:p>
        </w:tc>
      </w:tr>
      <w:tr w:rsidR="00330098" w:rsidRPr="006A1CB7" w:rsidTr="00330098">
        <w:tblPrEx>
          <w:tblBorders>
            <w:insideH w:val="single" w:sz="4" w:space="0" w:color="auto"/>
            <w:insideV w:val="single" w:sz="4" w:space="0" w:color="auto"/>
          </w:tblBorders>
        </w:tblPrEx>
        <w:tc>
          <w:tcPr>
            <w:tcW w:w="10080" w:type="dxa"/>
            <w:gridSpan w:val="4"/>
            <w:tcBorders>
              <w:top w:val="single" w:sz="4" w:space="0" w:color="auto"/>
              <w:left w:val="nil"/>
              <w:bottom w:val="nil"/>
              <w:right w:val="nil"/>
            </w:tcBorders>
          </w:tcPr>
          <w:p w:rsidR="00330098" w:rsidRDefault="00330098" w:rsidP="00992771">
            <w:pPr>
              <w:jc w:val="both"/>
              <w:rPr>
                <w:rFonts w:ascii="Times New Roman" w:hAnsi="Times New Roman" w:cs="Times New Roman"/>
                <w:sz w:val="20"/>
                <w:szCs w:val="20"/>
              </w:rPr>
            </w:pPr>
            <w:r w:rsidRPr="006A1CB7">
              <w:rPr>
                <w:rFonts w:ascii="Times New Roman" w:hAnsi="Times New Roman" w:cs="Times New Roman"/>
                <w:sz w:val="20"/>
                <w:szCs w:val="20"/>
              </w:rPr>
              <w:t xml:space="preserve">We </w:t>
            </w:r>
            <w:r>
              <w:rPr>
                <w:rFonts w:ascii="Times New Roman" w:hAnsi="Times New Roman" w:cs="Times New Roman"/>
                <w:sz w:val="20"/>
                <w:szCs w:val="20"/>
              </w:rPr>
              <w:t xml:space="preserve">have a date for our Hairy Horse Dressage Show: March </w:t>
            </w:r>
            <w:proofErr w:type="gramStart"/>
            <w:r>
              <w:rPr>
                <w:rFonts w:ascii="Times New Roman" w:hAnsi="Times New Roman" w:cs="Times New Roman"/>
                <w:sz w:val="20"/>
                <w:szCs w:val="20"/>
              </w:rPr>
              <w:t>1</w:t>
            </w:r>
            <w:r w:rsidRPr="008C7198">
              <w:rPr>
                <w:rFonts w:ascii="Times New Roman" w:hAnsi="Times New Roman" w:cs="Times New Roman"/>
                <w:sz w:val="20"/>
                <w:szCs w:val="20"/>
                <w:vertAlign w:val="superscript"/>
              </w:rPr>
              <w:t>st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Our judge is </w:t>
            </w:r>
            <w:r w:rsidRPr="005C244D">
              <w:rPr>
                <w:rFonts w:ascii="Times New Roman" w:hAnsi="Times New Roman" w:cs="Times New Roman"/>
                <w:b/>
                <w:sz w:val="20"/>
                <w:szCs w:val="20"/>
              </w:rPr>
              <w:t xml:space="preserve">Patricia </w:t>
            </w:r>
            <w:proofErr w:type="spellStart"/>
            <w:r w:rsidRPr="005C244D">
              <w:rPr>
                <w:rFonts w:ascii="Times New Roman" w:hAnsi="Times New Roman" w:cs="Times New Roman"/>
                <w:b/>
                <w:sz w:val="20"/>
                <w:szCs w:val="20"/>
              </w:rPr>
              <w:t>Pi</w:t>
            </w:r>
            <w:r w:rsidRPr="005C244D">
              <w:rPr>
                <w:rFonts w:ascii="Times New Roman" w:hAnsi="Times New Roman" w:cs="Times New Roman"/>
                <w:b/>
                <w:sz w:val="20"/>
                <w:szCs w:val="20"/>
              </w:rPr>
              <w:t>c</w:t>
            </w:r>
            <w:r w:rsidRPr="005C244D">
              <w:rPr>
                <w:rFonts w:ascii="Times New Roman" w:hAnsi="Times New Roman" w:cs="Times New Roman"/>
                <w:b/>
                <w:sz w:val="20"/>
                <w:szCs w:val="20"/>
              </w:rPr>
              <w:t>cillo</w:t>
            </w:r>
            <w:proofErr w:type="spellEnd"/>
            <w:r>
              <w:rPr>
                <w:rFonts w:ascii="Times New Roman" w:hAnsi="Times New Roman" w:cs="Times New Roman"/>
                <w:sz w:val="20"/>
                <w:szCs w:val="20"/>
              </w:rPr>
              <w:t>.   So for those of you who are new to this, what are we talking about?</w:t>
            </w:r>
          </w:p>
          <w:p w:rsidR="00330098" w:rsidRDefault="00330098" w:rsidP="00992771">
            <w:pPr>
              <w:jc w:val="both"/>
              <w:rPr>
                <w:rFonts w:ascii="Times New Roman" w:hAnsi="Times New Roman" w:cs="Times New Roman"/>
                <w:sz w:val="20"/>
                <w:szCs w:val="20"/>
              </w:rPr>
            </w:pPr>
          </w:p>
          <w:p w:rsidR="00330098" w:rsidRPr="00B96E4E" w:rsidRDefault="00330098" w:rsidP="00992771">
            <w:pPr>
              <w:jc w:val="both"/>
              <w:rPr>
                <w:rFonts w:ascii="Times New Roman" w:hAnsi="Times New Roman" w:cs="Times New Roman"/>
                <w:sz w:val="20"/>
                <w:szCs w:val="20"/>
              </w:rPr>
            </w:pPr>
            <w:r w:rsidRPr="006A1CB7">
              <w:rPr>
                <w:rFonts w:ascii="Times New Roman" w:hAnsi="Times New Roman" w:cs="Times New Roman"/>
                <w:sz w:val="20"/>
                <w:szCs w:val="20"/>
              </w:rPr>
              <w:t xml:space="preserve">A </w:t>
            </w:r>
            <w:r w:rsidRPr="006A1CB7">
              <w:rPr>
                <w:rFonts w:ascii="Times New Roman" w:hAnsi="Times New Roman" w:cs="Times New Roman"/>
                <w:b/>
                <w:sz w:val="20"/>
                <w:szCs w:val="20"/>
              </w:rPr>
              <w:t>Dressage Show</w:t>
            </w:r>
            <w:r w:rsidRPr="006A1CB7">
              <w:rPr>
                <w:rFonts w:ascii="Times New Roman" w:hAnsi="Times New Roman" w:cs="Times New Roman"/>
                <w:sz w:val="20"/>
                <w:szCs w:val="20"/>
              </w:rPr>
              <w:t xml:space="preserve"> is a competition where ri</w:t>
            </w:r>
            <w:r w:rsidRPr="006A1CB7">
              <w:rPr>
                <w:rFonts w:ascii="Times New Roman" w:hAnsi="Times New Roman" w:cs="Times New Roman"/>
                <w:sz w:val="20"/>
                <w:szCs w:val="20"/>
              </w:rPr>
              <w:t>d</w:t>
            </w:r>
            <w:r w:rsidRPr="006A1CB7">
              <w:rPr>
                <w:rFonts w:ascii="Times New Roman" w:hAnsi="Times New Roman" w:cs="Times New Roman"/>
                <w:sz w:val="20"/>
                <w:szCs w:val="20"/>
              </w:rPr>
              <w:t xml:space="preserve">ers ride a </w:t>
            </w:r>
            <w:r w:rsidRPr="006A1CB7">
              <w:rPr>
                <w:rFonts w:ascii="Times New Roman" w:hAnsi="Times New Roman" w:cs="Times New Roman"/>
                <w:b/>
                <w:sz w:val="20"/>
                <w:szCs w:val="20"/>
              </w:rPr>
              <w:t>Dressage Test</w:t>
            </w:r>
            <w:r w:rsidRPr="006A1CB7">
              <w:rPr>
                <w:rFonts w:ascii="Times New Roman" w:hAnsi="Times New Roman" w:cs="Times New Roman"/>
                <w:sz w:val="20"/>
                <w:szCs w:val="20"/>
              </w:rPr>
              <w:t xml:space="preserve"> in a dressage arena.  The rider and horse perform a set pattern.  A dressage test is similar to the mandatory short program in figure skating.  In a particular class, every</w:t>
            </w:r>
            <w:r>
              <w:rPr>
                <w:rFonts w:ascii="Times New Roman" w:hAnsi="Times New Roman" w:cs="Times New Roman"/>
                <w:sz w:val="20"/>
                <w:szCs w:val="20"/>
              </w:rPr>
              <w:t xml:space="preserve">one performs the same pattern.  </w:t>
            </w:r>
            <w:r w:rsidRPr="006A1CB7">
              <w:rPr>
                <w:rFonts w:ascii="Times New Roman" w:hAnsi="Times New Roman" w:cs="Times New Roman"/>
                <w:sz w:val="20"/>
                <w:szCs w:val="20"/>
              </w:rPr>
              <w:t>The horse is being judged on gaits (quality), way of going, impulsion and submission.  The judge is looking to see harmony between horse and rider and balance and lightness in the horse.  The rider’s aids should be quiet and unobtrusive.  The horse should look as if he’s performing the movements on his own.</w:t>
            </w:r>
          </w:p>
        </w:tc>
      </w:tr>
      <w:tr w:rsidR="00330098" w:rsidRPr="006A1CB7" w:rsidTr="00330098">
        <w:tblPrEx>
          <w:tblBorders>
            <w:insideH w:val="single" w:sz="4" w:space="0" w:color="auto"/>
            <w:insideV w:val="single" w:sz="4" w:space="0" w:color="auto"/>
          </w:tblBorders>
        </w:tblPrEx>
        <w:tc>
          <w:tcPr>
            <w:tcW w:w="10080" w:type="dxa"/>
            <w:gridSpan w:val="4"/>
            <w:tcBorders>
              <w:top w:val="nil"/>
              <w:left w:val="nil"/>
              <w:bottom w:val="nil"/>
              <w:right w:val="nil"/>
            </w:tcBorders>
          </w:tcPr>
          <w:p w:rsidR="00330098" w:rsidRDefault="00330098" w:rsidP="00992771">
            <w:pPr>
              <w:jc w:val="both"/>
              <w:rPr>
                <w:rFonts w:ascii="Times New Roman" w:hAnsi="Times New Roman" w:cs="Times New Roman"/>
                <w:sz w:val="20"/>
                <w:szCs w:val="20"/>
              </w:rPr>
            </w:pPr>
          </w:p>
          <w:p w:rsidR="00330098" w:rsidRDefault="00330098" w:rsidP="00992771">
            <w:pPr>
              <w:jc w:val="both"/>
              <w:rPr>
                <w:rFonts w:ascii="Times New Roman" w:hAnsi="Times New Roman" w:cs="Times New Roman"/>
                <w:sz w:val="20"/>
                <w:szCs w:val="20"/>
              </w:rPr>
            </w:pPr>
            <w:r w:rsidRPr="006A1CB7">
              <w:rPr>
                <w:rFonts w:ascii="Times New Roman" w:hAnsi="Times New Roman" w:cs="Times New Roman"/>
                <w:sz w:val="20"/>
                <w:szCs w:val="20"/>
              </w:rPr>
              <w:t xml:space="preserve">The </w:t>
            </w:r>
            <w:r w:rsidRPr="006A1491">
              <w:rPr>
                <w:rFonts w:ascii="Times New Roman" w:hAnsi="Times New Roman" w:cs="Times New Roman"/>
                <w:b/>
                <w:i/>
                <w:sz w:val="20"/>
                <w:szCs w:val="20"/>
              </w:rPr>
              <w:t>Introductory Tests A</w:t>
            </w:r>
            <w:r w:rsidRPr="006A1CB7">
              <w:rPr>
                <w:rFonts w:ascii="Times New Roman" w:hAnsi="Times New Roman" w:cs="Times New Roman"/>
                <w:sz w:val="20"/>
                <w:szCs w:val="20"/>
              </w:rPr>
              <w:t xml:space="preserve"> and </w:t>
            </w:r>
            <w:r w:rsidRPr="006A1491">
              <w:rPr>
                <w:rFonts w:ascii="Times New Roman" w:hAnsi="Times New Roman" w:cs="Times New Roman"/>
                <w:b/>
                <w:i/>
                <w:sz w:val="20"/>
                <w:szCs w:val="20"/>
              </w:rPr>
              <w:t>B</w:t>
            </w:r>
            <w:r w:rsidRPr="006A1CB7">
              <w:rPr>
                <w:rFonts w:ascii="Times New Roman" w:hAnsi="Times New Roman" w:cs="Times New Roman"/>
                <w:sz w:val="20"/>
                <w:szCs w:val="20"/>
              </w:rPr>
              <w:t xml:space="preserve"> are walk and</w:t>
            </w:r>
            <w:r>
              <w:rPr>
                <w:rFonts w:ascii="Times New Roman" w:hAnsi="Times New Roman" w:cs="Times New Roman"/>
                <w:sz w:val="20"/>
                <w:szCs w:val="20"/>
              </w:rPr>
              <w:t xml:space="preserve"> </w:t>
            </w:r>
            <w:r w:rsidRPr="006A1CB7">
              <w:rPr>
                <w:rFonts w:ascii="Times New Roman" w:hAnsi="Times New Roman" w:cs="Times New Roman"/>
                <w:sz w:val="20"/>
                <w:szCs w:val="20"/>
              </w:rPr>
              <w:t xml:space="preserve">trot only.  </w:t>
            </w:r>
            <w:r w:rsidRPr="006A1491">
              <w:rPr>
                <w:rFonts w:ascii="Times New Roman" w:hAnsi="Times New Roman" w:cs="Times New Roman"/>
                <w:sz w:val="20"/>
                <w:szCs w:val="20"/>
              </w:rPr>
              <w:t>The</w:t>
            </w:r>
            <w:r w:rsidRPr="006A1CB7">
              <w:rPr>
                <w:rFonts w:ascii="Times New Roman" w:hAnsi="Times New Roman" w:cs="Times New Roman"/>
                <w:i/>
                <w:sz w:val="20"/>
                <w:szCs w:val="20"/>
              </w:rPr>
              <w:t xml:space="preserve"> </w:t>
            </w:r>
            <w:r w:rsidRPr="006A1491">
              <w:rPr>
                <w:rFonts w:ascii="Times New Roman" w:hAnsi="Times New Roman" w:cs="Times New Roman"/>
                <w:b/>
                <w:i/>
                <w:sz w:val="20"/>
                <w:szCs w:val="20"/>
              </w:rPr>
              <w:t>Introductory Test C</w:t>
            </w:r>
            <w:r w:rsidRPr="006A1CB7">
              <w:rPr>
                <w:rFonts w:ascii="Times New Roman" w:hAnsi="Times New Roman" w:cs="Times New Roman"/>
                <w:sz w:val="20"/>
                <w:szCs w:val="20"/>
              </w:rPr>
              <w:t xml:space="preserve"> adds a bit of canter.  The next level is </w:t>
            </w:r>
            <w:r w:rsidRPr="006A1CB7">
              <w:rPr>
                <w:rFonts w:ascii="Times New Roman" w:hAnsi="Times New Roman" w:cs="Times New Roman"/>
                <w:i/>
                <w:sz w:val="20"/>
                <w:szCs w:val="20"/>
              </w:rPr>
              <w:t>“</w:t>
            </w:r>
            <w:r w:rsidRPr="006A1491">
              <w:rPr>
                <w:rFonts w:ascii="Times New Roman" w:hAnsi="Times New Roman" w:cs="Times New Roman"/>
                <w:b/>
                <w:i/>
                <w:sz w:val="20"/>
                <w:szCs w:val="20"/>
              </w:rPr>
              <w:t>Training</w:t>
            </w:r>
            <w:r w:rsidRPr="006A1CB7">
              <w:rPr>
                <w:rFonts w:ascii="Times New Roman" w:hAnsi="Times New Roman" w:cs="Times New Roman"/>
                <w:i/>
                <w:sz w:val="20"/>
                <w:szCs w:val="20"/>
              </w:rPr>
              <w:t>.”</w:t>
            </w:r>
            <w:r w:rsidRPr="006A1CB7">
              <w:rPr>
                <w:rFonts w:ascii="Times New Roman" w:hAnsi="Times New Roman" w:cs="Times New Roman"/>
                <w:sz w:val="20"/>
                <w:szCs w:val="20"/>
              </w:rPr>
              <w:t xml:space="preserve">  The horse performs the walk</w:t>
            </w:r>
            <w:r w:rsidR="005C4187">
              <w:rPr>
                <w:rFonts w:ascii="Times New Roman" w:hAnsi="Times New Roman" w:cs="Times New Roman"/>
                <w:sz w:val="20"/>
                <w:szCs w:val="20"/>
              </w:rPr>
              <w:t>, trot and canter.  Di</w:t>
            </w:r>
            <w:r w:rsidR="005C4187">
              <w:rPr>
                <w:rFonts w:ascii="Times New Roman" w:hAnsi="Times New Roman" w:cs="Times New Roman"/>
                <w:sz w:val="20"/>
                <w:szCs w:val="20"/>
              </w:rPr>
              <w:softHyphen/>
              <w:t xml:space="preserve">agonals </w:t>
            </w:r>
            <w:proofErr w:type="gramStart"/>
            <w:r w:rsidRPr="006A1CB7">
              <w:rPr>
                <w:rFonts w:ascii="Times New Roman" w:hAnsi="Times New Roman" w:cs="Times New Roman"/>
                <w:sz w:val="20"/>
                <w:szCs w:val="20"/>
              </w:rPr>
              <w:t>across  the</w:t>
            </w:r>
            <w:proofErr w:type="gramEnd"/>
            <w:r w:rsidRPr="006A1CB7">
              <w:rPr>
                <w:rFonts w:ascii="Times New Roman" w:hAnsi="Times New Roman" w:cs="Times New Roman"/>
                <w:sz w:val="20"/>
                <w:szCs w:val="20"/>
              </w:rPr>
              <w:t xml:space="preserve"> arena and  20 meter circles are also asked for at the Introductory and Training levels.  The levels proceed to </w:t>
            </w:r>
            <w:r w:rsidRPr="006A1491">
              <w:rPr>
                <w:rFonts w:ascii="Times New Roman" w:hAnsi="Times New Roman" w:cs="Times New Roman"/>
                <w:b/>
                <w:i/>
                <w:sz w:val="20"/>
                <w:szCs w:val="20"/>
              </w:rPr>
              <w:t>First</w:t>
            </w:r>
            <w:r w:rsidRPr="006A1CB7">
              <w:rPr>
                <w:rFonts w:ascii="Times New Roman" w:hAnsi="Times New Roman" w:cs="Times New Roman"/>
                <w:sz w:val="20"/>
                <w:szCs w:val="20"/>
              </w:rPr>
              <w:t xml:space="preserve">, on through </w:t>
            </w:r>
            <w:r w:rsidRPr="006A1491">
              <w:rPr>
                <w:rFonts w:ascii="Times New Roman" w:hAnsi="Times New Roman" w:cs="Times New Roman"/>
                <w:b/>
                <w:i/>
                <w:sz w:val="20"/>
                <w:szCs w:val="20"/>
              </w:rPr>
              <w:t>Fourth Levels</w:t>
            </w:r>
            <w:r w:rsidRPr="006A1CB7">
              <w:rPr>
                <w:rFonts w:ascii="Times New Roman" w:hAnsi="Times New Roman" w:cs="Times New Roman"/>
                <w:sz w:val="20"/>
                <w:szCs w:val="20"/>
              </w:rPr>
              <w:t>, with new move</w:t>
            </w:r>
            <w:r w:rsidRPr="006A1CB7">
              <w:rPr>
                <w:rFonts w:ascii="Times New Roman" w:hAnsi="Times New Roman" w:cs="Times New Roman"/>
                <w:sz w:val="20"/>
                <w:szCs w:val="20"/>
              </w:rPr>
              <w:softHyphen/>
              <w:t>ments</w:t>
            </w:r>
            <w:r>
              <w:rPr>
                <w:rFonts w:ascii="Times New Roman" w:hAnsi="Times New Roman" w:cs="Times New Roman"/>
                <w:sz w:val="20"/>
                <w:szCs w:val="20"/>
              </w:rPr>
              <w:t xml:space="preserve"> </w:t>
            </w:r>
            <w:r w:rsidRPr="006A1CB7">
              <w:rPr>
                <w:rFonts w:ascii="Times New Roman" w:hAnsi="Times New Roman" w:cs="Times New Roman"/>
                <w:sz w:val="20"/>
                <w:szCs w:val="20"/>
              </w:rPr>
              <w:t>being</w:t>
            </w:r>
            <w:r>
              <w:rPr>
                <w:rFonts w:ascii="Times New Roman" w:hAnsi="Times New Roman" w:cs="Times New Roman"/>
                <w:sz w:val="20"/>
                <w:szCs w:val="20"/>
              </w:rPr>
              <w:t xml:space="preserve"> </w:t>
            </w:r>
            <w:r w:rsidRPr="006A1CB7">
              <w:rPr>
                <w:rFonts w:ascii="Times New Roman" w:hAnsi="Times New Roman" w:cs="Times New Roman"/>
                <w:sz w:val="20"/>
                <w:szCs w:val="20"/>
              </w:rPr>
              <w:t>introduced</w:t>
            </w:r>
            <w:r>
              <w:rPr>
                <w:rFonts w:ascii="Times New Roman" w:hAnsi="Times New Roman" w:cs="Times New Roman"/>
                <w:sz w:val="20"/>
                <w:szCs w:val="20"/>
              </w:rPr>
              <w:t xml:space="preserve">.    There are 3 tests at </w:t>
            </w:r>
            <w:r w:rsidRPr="006A1CB7">
              <w:rPr>
                <w:rFonts w:ascii="Times New Roman" w:hAnsi="Times New Roman" w:cs="Times New Roman"/>
                <w:sz w:val="20"/>
                <w:szCs w:val="20"/>
              </w:rPr>
              <w:t>each level from Training through Fourth.</w:t>
            </w:r>
          </w:p>
          <w:p w:rsidR="005C4187" w:rsidRPr="006A1CB7" w:rsidRDefault="005C4187" w:rsidP="00992771">
            <w:pPr>
              <w:jc w:val="both"/>
              <w:rPr>
                <w:rFonts w:ascii="Times New Roman" w:hAnsi="Times New Roman" w:cs="Times New Roman"/>
                <w:sz w:val="20"/>
                <w:szCs w:val="20"/>
              </w:rPr>
            </w:pPr>
          </w:p>
        </w:tc>
      </w:tr>
      <w:tr w:rsidR="00330098" w:rsidRPr="006A1CB7" w:rsidTr="00330098">
        <w:tblPrEx>
          <w:tblBorders>
            <w:insideH w:val="single" w:sz="4" w:space="0" w:color="auto"/>
            <w:insideV w:val="single" w:sz="4" w:space="0" w:color="auto"/>
          </w:tblBorders>
        </w:tblPrEx>
        <w:tc>
          <w:tcPr>
            <w:tcW w:w="10080" w:type="dxa"/>
            <w:gridSpan w:val="4"/>
            <w:tcBorders>
              <w:top w:val="nil"/>
              <w:left w:val="nil"/>
              <w:bottom w:val="nil"/>
              <w:right w:val="nil"/>
            </w:tcBorders>
          </w:tcPr>
          <w:p w:rsidR="00330098" w:rsidRPr="006A1CB7" w:rsidRDefault="00330098" w:rsidP="00992771">
            <w:pPr>
              <w:jc w:val="both"/>
              <w:rPr>
                <w:rFonts w:ascii="Times New Roman" w:hAnsi="Times New Roman" w:cs="Times New Roman"/>
                <w:sz w:val="20"/>
                <w:szCs w:val="20"/>
              </w:rPr>
            </w:pPr>
            <w:r>
              <w:rPr>
                <w:rFonts w:ascii="Times New Roman" w:hAnsi="Times New Roman" w:cs="Times New Roman"/>
                <w:sz w:val="20"/>
                <w:szCs w:val="20"/>
              </w:rPr>
              <w:t>In Eventing, we use the Introductory Tests as well as the Eventing Tests.  At the Introductory level we use the Intro. A test, at the Elementary level, the Intro. B test and at the Pre-Starter level the Intro. C test.  At the Starter level we use the Beginner Novice A test.  The Eventing tests are similar to the Dressage tests at Training level.</w:t>
            </w:r>
          </w:p>
        </w:tc>
      </w:tr>
    </w:tbl>
    <w:p w:rsidR="00330098" w:rsidRDefault="00330098" w:rsidP="005C4187">
      <w:pPr>
        <w:spacing w:after="0" w:line="36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February</w:t>
      </w:r>
      <w:r>
        <w:rPr>
          <w:rFonts w:ascii="Algerian" w:hAnsi="Algerian" w:cs="Times New Roman"/>
        </w:rPr>
        <w:t xml:space="preserve">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tbl>
      <w:tblPr>
        <w:tblStyle w:val="TableGrid"/>
        <w:tblW w:w="10080" w:type="dxa"/>
        <w:tblInd w:w="-252" w:type="dxa"/>
        <w:tblLook w:val="04A0" w:firstRow="1" w:lastRow="0" w:firstColumn="1" w:lastColumn="0" w:noHBand="0" w:noVBand="1"/>
      </w:tblPr>
      <w:tblGrid>
        <w:gridCol w:w="1440"/>
        <w:gridCol w:w="4320"/>
        <w:gridCol w:w="1125"/>
        <w:gridCol w:w="2943"/>
        <w:gridCol w:w="252"/>
      </w:tblGrid>
      <w:tr w:rsidR="009A725A" w:rsidRPr="006A1CB7" w:rsidTr="005C4187">
        <w:tc>
          <w:tcPr>
            <w:tcW w:w="10080" w:type="dxa"/>
            <w:gridSpan w:val="5"/>
            <w:tcBorders>
              <w:top w:val="nil"/>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 xml:space="preserve">In the Intro. </w:t>
            </w:r>
            <w:proofErr w:type="gramStart"/>
            <w:r>
              <w:rPr>
                <w:rFonts w:ascii="Times New Roman" w:hAnsi="Times New Roman" w:cs="Times New Roman"/>
                <w:sz w:val="20"/>
                <w:szCs w:val="20"/>
              </w:rPr>
              <w:t>Te</w:t>
            </w:r>
            <w:r w:rsidR="00330098">
              <w:rPr>
                <w:rFonts w:ascii="Times New Roman" w:hAnsi="Times New Roman" w:cs="Times New Roman"/>
                <w:sz w:val="20"/>
                <w:szCs w:val="20"/>
              </w:rPr>
              <w:t>sts there is</w:t>
            </w:r>
            <w:proofErr w:type="gramEnd"/>
            <w:r w:rsidR="00330098">
              <w:rPr>
                <w:rFonts w:ascii="Times New Roman" w:hAnsi="Times New Roman" w:cs="Times New Roman"/>
                <w:sz w:val="20"/>
                <w:szCs w:val="20"/>
              </w:rPr>
              <w:t xml:space="preserve"> an additional box</w:t>
            </w:r>
            <w:r>
              <w:rPr>
                <w:rFonts w:ascii="Times New Roman" w:hAnsi="Times New Roman" w:cs="Times New Roman"/>
                <w:sz w:val="20"/>
                <w:szCs w:val="20"/>
              </w:rPr>
              <w:t xml:space="preserve"> under the Collective Marks.  The box grades the rider on “</w:t>
            </w:r>
            <w:r w:rsidRPr="00E97D48">
              <w:rPr>
                <w:rFonts w:ascii="Times New Roman" w:hAnsi="Times New Roman" w:cs="Times New Roman"/>
                <w:i/>
                <w:sz w:val="20"/>
                <w:szCs w:val="20"/>
              </w:rPr>
              <w:t xml:space="preserve">Geometry </w:t>
            </w:r>
            <w:r w:rsidRPr="00E97D48">
              <w:rPr>
                <w:rFonts w:ascii="Times New Roman" w:hAnsi="Times New Roman" w:cs="Times New Roman"/>
                <w:sz w:val="20"/>
                <w:szCs w:val="20"/>
              </w:rPr>
              <w:t xml:space="preserve">and </w:t>
            </w:r>
            <w:r w:rsidRPr="00E97D48">
              <w:rPr>
                <w:rFonts w:ascii="Times New Roman" w:hAnsi="Times New Roman" w:cs="Times New Roman"/>
                <w:i/>
                <w:sz w:val="20"/>
                <w:szCs w:val="20"/>
              </w:rPr>
              <w:t>Accuracy</w:t>
            </w:r>
            <w:r>
              <w:rPr>
                <w:rFonts w:ascii="Times New Roman" w:hAnsi="Times New Roman" w:cs="Times New Roman"/>
                <w:sz w:val="20"/>
                <w:szCs w:val="20"/>
              </w:rPr>
              <w:t xml:space="preserve"> (correct size and shape of circles and turns.)”</w:t>
            </w:r>
          </w:p>
          <w:p w:rsidR="009A725A" w:rsidRPr="00C47941" w:rsidRDefault="009A725A" w:rsidP="00A732B4">
            <w:pPr>
              <w:jc w:val="both"/>
              <w:rPr>
                <w:rFonts w:ascii="Times New Roman" w:hAnsi="Times New Roman" w:cs="Times New Roman"/>
                <w:sz w:val="17"/>
                <w:szCs w:val="17"/>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All the marks are added together and then divided by the total possible score to get a percentage.   Of course, the higher the percentage, the better the score.</w:t>
            </w:r>
          </w:p>
        </w:tc>
      </w:tr>
      <w:tr w:rsidR="009A725A" w:rsidRPr="00C47941" w:rsidTr="005C4187">
        <w:tc>
          <w:tcPr>
            <w:tcW w:w="10080" w:type="dxa"/>
            <w:gridSpan w:val="5"/>
            <w:tcBorders>
              <w:top w:val="nil"/>
              <w:left w:val="nil"/>
              <w:bottom w:val="nil"/>
              <w:right w:val="nil"/>
            </w:tcBorders>
          </w:tcPr>
          <w:p w:rsidR="009A725A" w:rsidRPr="00C47941" w:rsidRDefault="009A725A" w:rsidP="00A732B4">
            <w:pPr>
              <w:jc w:val="both"/>
              <w:rPr>
                <w:rFonts w:ascii="Times New Roman" w:hAnsi="Times New Roman" w:cs="Times New Roman"/>
                <w:sz w:val="17"/>
                <w:szCs w:val="17"/>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 xml:space="preserve">In a </w:t>
            </w:r>
            <w:r>
              <w:rPr>
                <w:rFonts w:ascii="Times New Roman" w:hAnsi="Times New Roman" w:cs="Times New Roman"/>
                <w:b/>
                <w:sz w:val="20"/>
                <w:szCs w:val="20"/>
              </w:rPr>
              <w:t>C</w:t>
            </w:r>
            <w:r w:rsidRPr="003A5A74">
              <w:rPr>
                <w:rFonts w:ascii="Times New Roman" w:hAnsi="Times New Roman" w:cs="Times New Roman"/>
                <w:b/>
                <w:sz w:val="20"/>
                <w:szCs w:val="20"/>
              </w:rPr>
              <w:t xml:space="preserve">ombined </w:t>
            </w:r>
            <w:r>
              <w:rPr>
                <w:rFonts w:ascii="Times New Roman" w:hAnsi="Times New Roman" w:cs="Times New Roman"/>
                <w:b/>
                <w:sz w:val="20"/>
                <w:szCs w:val="20"/>
              </w:rPr>
              <w:t>T</w:t>
            </w:r>
            <w:r w:rsidRPr="003A5A74">
              <w:rPr>
                <w:rFonts w:ascii="Times New Roman" w:hAnsi="Times New Roman" w:cs="Times New Roman"/>
                <w:b/>
                <w:sz w:val="20"/>
                <w:szCs w:val="20"/>
              </w:rPr>
              <w:t>est</w:t>
            </w:r>
            <w:r>
              <w:rPr>
                <w:rFonts w:ascii="Times New Roman" w:hAnsi="Times New Roman" w:cs="Times New Roman"/>
                <w:b/>
                <w:sz w:val="20"/>
                <w:szCs w:val="20"/>
              </w:rPr>
              <w:t xml:space="preserve"> </w:t>
            </w:r>
            <w:r>
              <w:rPr>
                <w:rFonts w:ascii="Times New Roman" w:hAnsi="Times New Roman" w:cs="Times New Roman"/>
                <w:sz w:val="20"/>
                <w:szCs w:val="20"/>
              </w:rPr>
              <w:t>the horse and rider perform a dressage test and then compete in show jumping.  Riders will jump a stadium round.  (That’s a course of jumps inside an arena).  The course consists of 8 to 12 jumps.  The goal is to go “clean”, that is, not to knock any rails down or have any refusals.  (A refusal is where the horse and rider don’t jump the fence in the first attempt.)  Each rail down is 4 penalty points.  The first refusal is 4 penalty points, the second is 8 and the third is elimination.  Fall of horse or rider is elimination.</w:t>
            </w:r>
          </w:p>
          <w:p w:rsidR="009A725A" w:rsidRPr="00C47941" w:rsidRDefault="009A725A" w:rsidP="00A732B4">
            <w:pPr>
              <w:jc w:val="both"/>
              <w:rPr>
                <w:rFonts w:ascii="Times New Roman" w:hAnsi="Times New Roman" w:cs="Times New Roman"/>
                <w:sz w:val="18"/>
                <w:szCs w:val="18"/>
              </w:rPr>
            </w:pPr>
          </w:p>
        </w:tc>
      </w:tr>
      <w:tr w:rsidR="009A725A" w:rsidRPr="003A5A74" w:rsidTr="005C4187">
        <w:tc>
          <w:tcPr>
            <w:tcW w:w="10080" w:type="dxa"/>
            <w:gridSpan w:val="5"/>
            <w:tcBorders>
              <w:top w:val="nil"/>
              <w:left w:val="nil"/>
              <w:bottom w:val="nil"/>
              <w:right w:val="nil"/>
            </w:tcBorders>
          </w:tcPr>
          <w:p w:rsidR="009A725A" w:rsidRPr="003A5A74" w:rsidRDefault="009A725A" w:rsidP="00A732B4">
            <w:pPr>
              <w:jc w:val="both"/>
              <w:rPr>
                <w:rFonts w:ascii="Times New Roman" w:hAnsi="Times New Roman" w:cs="Times New Roman"/>
                <w:sz w:val="20"/>
                <w:szCs w:val="20"/>
              </w:rPr>
            </w:pPr>
            <w:r w:rsidRPr="003A5A74">
              <w:rPr>
                <w:rFonts w:ascii="Times New Roman" w:hAnsi="Times New Roman" w:cs="Times New Roman"/>
                <w:sz w:val="20"/>
                <w:szCs w:val="20"/>
              </w:rPr>
              <w:t>Since a perfect jumping round is one where the</w:t>
            </w:r>
            <w:r>
              <w:rPr>
                <w:rFonts w:ascii="Times New Roman" w:hAnsi="Times New Roman" w:cs="Times New Roman"/>
                <w:sz w:val="20"/>
                <w:szCs w:val="20"/>
              </w:rPr>
              <w:t xml:space="preserve"> horse has zero penalty points, the dressage score must be converted to penalty points, where the lowest score is the best.  Therefore, the percentage is subtracted from a hundred in order to convert the “good” marks to “penalty points”.  So, if you earn a 65% in dressage, (a good score, by the way,) we would subtract that from a hundred to get 35%.  Any jumping penalties would be added.  So if you earn a 35% and go “clean” your score would remain at 35%.  If another rider also achieved a 35%, but dropped a rail in stadium, she would have a final score of 35 + 4 = 39%.  The rider with the 35% would have the better score. </w:t>
            </w:r>
          </w:p>
        </w:tc>
      </w:tr>
      <w:tr w:rsidR="009A725A" w:rsidRPr="00AD0B6E" w:rsidTr="005C4187">
        <w:tc>
          <w:tcPr>
            <w:tcW w:w="10080" w:type="dxa"/>
            <w:gridSpan w:val="5"/>
            <w:tcBorders>
              <w:top w:val="nil"/>
              <w:left w:val="nil"/>
              <w:bottom w:val="nil"/>
              <w:right w:val="nil"/>
            </w:tcBorders>
          </w:tcPr>
          <w:p w:rsidR="009A725A" w:rsidRPr="00C47941" w:rsidRDefault="009A725A" w:rsidP="00A732B4">
            <w:pPr>
              <w:jc w:val="both"/>
              <w:rPr>
                <w:rFonts w:ascii="Times New Roman" w:hAnsi="Times New Roman" w:cs="Times New Roman"/>
                <w:b/>
                <w:sz w:val="18"/>
                <w:szCs w:val="18"/>
              </w:rPr>
            </w:pPr>
            <w:r>
              <w:rPr>
                <w:rFonts w:ascii="Times New Roman" w:hAnsi="Times New Roman" w:cs="Times New Roman"/>
                <w:b/>
                <w:sz w:val="20"/>
                <w:szCs w:val="20"/>
              </w:rPr>
              <w:t xml:space="preserve"> </w:t>
            </w:r>
          </w:p>
          <w:p w:rsidR="009A725A" w:rsidRDefault="009A725A" w:rsidP="00A732B4">
            <w:pPr>
              <w:jc w:val="both"/>
              <w:rPr>
                <w:rFonts w:ascii="Times New Roman" w:hAnsi="Times New Roman" w:cs="Times New Roman"/>
                <w:sz w:val="20"/>
                <w:szCs w:val="20"/>
              </w:rPr>
            </w:pPr>
            <w:r w:rsidRPr="00681868">
              <w:rPr>
                <w:rFonts w:ascii="Times New Roman" w:hAnsi="Times New Roman" w:cs="Times New Roman"/>
                <w:sz w:val="20"/>
                <w:szCs w:val="20"/>
              </w:rPr>
              <w:t xml:space="preserve">In a </w:t>
            </w:r>
            <w:r w:rsidRPr="008C0C1F">
              <w:rPr>
                <w:rFonts w:ascii="Times New Roman" w:hAnsi="Times New Roman" w:cs="Times New Roman"/>
                <w:b/>
                <w:sz w:val="20"/>
                <w:szCs w:val="20"/>
              </w:rPr>
              <w:t>H</w:t>
            </w:r>
            <w:r w:rsidRPr="006642C8">
              <w:rPr>
                <w:rFonts w:ascii="Times New Roman" w:hAnsi="Times New Roman" w:cs="Times New Roman"/>
                <w:b/>
                <w:sz w:val="20"/>
                <w:szCs w:val="20"/>
              </w:rPr>
              <w:t xml:space="preserve">orse </w:t>
            </w:r>
            <w:r>
              <w:rPr>
                <w:rFonts w:ascii="Times New Roman" w:hAnsi="Times New Roman" w:cs="Times New Roman"/>
                <w:b/>
                <w:sz w:val="20"/>
                <w:szCs w:val="20"/>
              </w:rPr>
              <w:t>T</w:t>
            </w:r>
            <w:r w:rsidRPr="006642C8">
              <w:rPr>
                <w:rFonts w:ascii="Times New Roman" w:hAnsi="Times New Roman" w:cs="Times New Roman"/>
                <w:b/>
                <w:sz w:val="20"/>
                <w:szCs w:val="20"/>
              </w:rPr>
              <w:t>rials</w:t>
            </w:r>
            <w:r w:rsidRPr="00681868">
              <w:rPr>
                <w:rFonts w:ascii="Times New Roman" w:hAnsi="Times New Roman" w:cs="Times New Roman"/>
                <w:sz w:val="20"/>
                <w:szCs w:val="20"/>
              </w:rPr>
              <w:t>, a third phase is added and</w:t>
            </w:r>
            <w:r>
              <w:rPr>
                <w:rFonts w:ascii="Times New Roman" w:hAnsi="Times New Roman" w:cs="Times New Roman"/>
                <w:b/>
                <w:sz w:val="20"/>
                <w:szCs w:val="20"/>
              </w:rPr>
              <w:t xml:space="preserve"> </w:t>
            </w:r>
            <w:r w:rsidRPr="00681868">
              <w:rPr>
                <w:rFonts w:ascii="Times New Roman" w:hAnsi="Times New Roman" w:cs="Times New Roman"/>
                <w:sz w:val="20"/>
                <w:szCs w:val="20"/>
              </w:rPr>
              <w:t>that is</w:t>
            </w:r>
            <w:r>
              <w:rPr>
                <w:rFonts w:ascii="Times New Roman" w:hAnsi="Times New Roman" w:cs="Times New Roman"/>
                <w:b/>
                <w:sz w:val="20"/>
                <w:szCs w:val="20"/>
              </w:rPr>
              <w:t xml:space="preserve"> Cross Country</w:t>
            </w:r>
            <w:r w:rsidRPr="00681868">
              <w:rPr>
                <w:rFonts w:ascii="Times New Roman" w:hAnsi="Times New Roman" w:cs="Times New Roman"/>
                <w:sz w:val="20"/>
                <w:szCs w:val="20"/>
              </w:rPr>
              <w:t>.</w:t>
            </w:r>
            <w:r>
              <w:rPr>
                <w:rFonts w:ascii="Times New Roman" w:hAnsi="Times New Roman" w:cs="Times New Roman"/>
                <w:sz w:val="20"/>
                <w:szCs w:val="20"/>
              </w:rPr>
              <w:t xml:space="preserve">  Horse and rider jump and gallop outside the ring on a “cross country” course.  Originally, Eventing was a training program for the military.  When we had a cavalry we needed horses that could go out and negotiate whatever they met in war.  </w:t>
            </w:r>
          </w:p>
          <w:p w:rsidR="009A725A" w:rsidRPr="00C47941" w:rsidRDefault="009A725A" w:rsidP="00A732B4">
            <w:pPr>
              <w:jc w:val="both"/>
              <w:rPr>
                <w:rFonts w:ascii="Times New Roman" w:hAnsi="Times New Roman" w:cs="Times New Roman"/>
                <w:sz w:val="18"/>
                <w:szCs w:val="18"/>
              </w:rPr>
            </w:pPr>
          </w:p>
          <w:p w:rsidR="009A725A" w:rsidRPr="00AD0B6E" w:rsidRDefault="009A725A" w:rsidP="00A732B4">
            <w:pPr>
              <w:jc w:val="both"/>
              <w:rPr>
                <w:rFonts w:ascii="Times New Roman" w:hAnsi="Times New Roman" w:cs="Times New Roman"/>
                <w:sz w:val="20"/>
                <w:szCs w:val="20"/>
              </w:rPr>
            </w:pPr>
            <w:r>
              <w:rPr>
                <w:rFonts w:ascii="Times New Roman" w:hAnsi="Times New Roman" w:cs="Times New Roman"/>
                <w:sz w:val="20"/>
                <w:szCs w:val="20"/>
              </w:rPr>
              <w:t>We’ll talk more about cross country and the volunteers needed to help run a competition, so check in next month with Giuseppe, (Heehaw!  Heehaw!  Heehaw!)</w:t>
            </w:r>
          </w:p>
        </w:tc>
      </w:tr>
      <w:tr w:rsidR="009A725A" w:rsidRPr="00AD0B6E" w:rsidTr="005C4187">
        <w:tc>
          <w:tcPr>
            <w:tcW w:w="10080" w:type="dxa"/>
            <w:gridSpan w:val="5"/>
            <w:tcBorders>
              <w:top w:val="nil"/>
              <w:left w:val="nil"/>
              <w:bottom w:val="nil"/>
              <w:right w:val="nil"/>
            </w:tcBorders>
          </w:tcPr>
          <w:p w:rsidR="009A725A" w:rsidRDefault="009A725A" w:rsidP="00A732B4">
            <w:pPr>
              <w:jc w:val="both"/>
              <w:rPr>
                <w:rFonts w:ascii="Times New Roman" w:hAnsi="Times New Roman" w:cs="Times New Roman"/>
                <w:b/>
                <w:sz w:val="20"/>
                <w:szCs w:val="20"/>
              </w:rPr>
            </w:pPr>
          </w:p>
        </w:tc>
      </w:tr>
      <w:tr w:rsidR="005C4187" w:rsidRPr="00AD0B6E" w:rsidTr="005C4187">
        <w:tc>
          <w:tcPr>
            <w:tcW w:w="10080" w:type="dxa"/>
            <w:gridSpan w:val="5"/>
            <w:tcBorders>
              <w:top w:val="nil"/>
              <w:left w:val="nil"/>
              <w:bottom w:val="nil"/>
              <w:right w:val="nil"/>
            </w:tcBorders>
          </w:tcPr>
          <w:p w:rsidR="005C4187" w:rsidRDefault="005C4187" w:rsidP="00A732B4">
            <w:pPr>
              <w:jc w:val="both"/>
              <w:rPr>
                <w:rFonts w:ascii="Times New Roman" w:hAnsi="Times New Roman" w:cs="Times New Roman"/>
                <w:b/>
                <w:sz w:val="20"/>
                <w:szCs w:val="20"/>
              </w:rPr>
            </w:pPr>
          </w:p>
        </w:tc>
      </w:tr>
      <w:tr w:rsidR="00330098" w:rsidRPr="006A1CB7" w:rsidTr="005C4187">
        <w:tc>
          <w:tcPr>
            <w:tcW w:w="10080" w:type="dxa"/>
            <w:gridSpan w:val="5"/>
            <w:tcBorders>
              <w:bottom w:val="single" w:sz="4" w:space="0" w:color="auto"/>
            </w:tcBorders>
          </w:tcPr>
          <w:p w:rsidR="00330098" w:rsidRPr="006A1CB7" w:rsidRDefault="00330098" w:rsidP="00992771">
            <w:pPr>
              <w:jc w:val="center"/>
              <w:rPr>
                <w:rFonts w:ascii="Algerian" w:hAnsi="Algerian"/>
              </w:rPr>
            </w:pPr>
            <w:r>
              <w:rPr>
                <w:rFonts w:ascii="Algerian" w:hAnsi="Algerian"/>
              </w:rPr>
              <w:t>More Amazing Facts About Horses</w:t>
            </w:r>
          </w:p>
        </w:tc>
      </w:tr>
      <w:tr w:rsidR="005C4187" w:rsidRPr="006E46CD" w:rsidTr="005C4187">
        <w:tc>
          <w:tcPr>
            <w:tcW w:w="10080" w:type="dxa"/>
            <w:gridSpan w:val="5"/>
            <w:tcBorders>
              <w:top w:val="nil"/>
              <w:left w:val="nil"/>
              <w:bottom w:val="nil"/>
              <w:right w:val="nil"/>
            </w:tcBorders>
          </w:tcPr>
          <w:p w:rsidR="005C4187" w:rsidRDefault="005C4187" w:rsidP="005C4187">
            <w:pPr>
              <w:jc w:val="both"/>
              <w:rPr>
                <w:rFonts w:ascii="Times New Roman" w:hAnsi="Times New Roman" w:cs="Times New Roman"/>
                <w:sz w:val="20"/>
                <w:szCs w:val="20"/>
              </w:rPr>
            </w:pPr>
            <w:r>
              <w:rPr>
                <w:rFonts w:ascii="Times New Roman" w:hAnsi="Times New Roman" w:cs="Times New Roman"/>
                <w:sz w:val="20"/>
                <w:szCs w:val="20"/>
              </w:rPr>
              <w:t>11.  Horses produce approximately 10 gallons of saliva a day.</w:t>
            </w:r>
          </w:p>
          <w:p w:rsidR="005C4187" w:rsidRDefault="005C4187" w:rsidP="005C4187">
            <w:pPr>
              <w:jc w:val="both"/>
              <w:rPr>
                <w:rFonts w:ascii="Times New Roman" w:hAnsi="Times New Roman" w:cs="Times New Roman"/>
                <w:sz w:val="20"/>
                <w:szCs w:val="20"/>
              </w:rPr>
            </w:pPr>
          </w:p>
          <w:p w:rsidR="005C4187" w:rsidRDefault="005C4187" w:rsidP="005C4187">
            <w:pPr>
              <w:jc w:val="both"/>
              <w:rPr>
                <w:rFonts w:ascii="Times New Roman" w:hAnsi="Times New Roman" w:cs="Times New Roman"/>
                <w:sz w:val="20"/>
                <w:szCs w:val="20"/>
              </w:rPr>
            </w:pPr>
            <w:r>
              <w:rPr>
                <w:rFonts w:ascii="Times New Roman" w:hAnsi="Times New Roman" w:cs="Times New Roman"/>
                <w:sz w:val="20"/>
                <w:szCs w:val="20"/>
              </w:rPr>
              <w:t>12. On the underside of a horse’s hoof is a triangular shaped area call the “frog,” which acts as a shock absorber for a horse’s leg, and also helps to pump blood back up the leg.</w:t>
            </w:r>
          </w:p>
          <w:p w:rsidR="005C4187" w:rsidRDefault="005C4187" w:rsidP="005C4187">
            <w:pPr>
              <w:jc w:val="both"/>
              <w:rPr>
                <w:rFonts w:ascii="Times New Roman" w:hAnsi="Times New Roman" w:cs="Times New Roman"/>
                <w:sz w:val="20"/>
                <w:szCs w:val="20"/>
              </w:rPr>
            </w:pPr>
          </w:p>
          <w:p w:rsidR="005C4187" w:rsidRDefault="005C4187" w:rsidP="005C4187">
            <w:pPr>
              <w:jc w:val="both"/>
              <w:rPr>
                <w:rFonts w:ascii="Times New Roman" w:hAnsi="Times New Roman" w:cs="Times New Roman"/>
                <w:sz w:val="20"/>
                <w:szCs w:val="20"/>
              </w:rPr>
            </w:pPr>
            <w:r>
              <w:rPr>
                <w:rFonts w:ascii="Times New Roman" w:hAnsi="Times New Roman" w:cs="Times New Roman"/>
                <w:sz w:val="20"/>
                <w:szCs w:val="20"/>
              </w:rPr>
              <w:t>13.  Horses’ height is measured in units known as “hands”.  One hand is equal to 4 inches.  The tallest horse on record was a Shire named Sampson.  He was 21.2 hands (7 feet, 2 inc</w:t>
            </w:r>
            <w:r>
              <w:rPr>
                <w:rFonts w:ascii="Times New Roman" w:hAnsi="Times New Roman" w:cs="Times New Roman"/>
                <w:sz w:val="20"/>
                <w:szCs w:val="20"/>
              </w:rPr>
              <w:t>h</w:t>
            </w:r>
            <w:r>
              <w:rPr>
                <w:rFonts w:ascii="Times New Roman" w:hAnsi="Times New Roman" w:cs="Times New Roman"/>
                <w:sz w:val="20"/>
                <w:szCs w:val="20"/>
              </w:rPr>
              <w:t xml:space="preserve">es) tall.  He was born in 1846 in </w:t>
            </w:r>
            <w:proofErr w:type="spellStart"/>
            <w:r>
              <w:rPr>
                <w:rFonts w:ascii="Times New Roman" w:hAnsi="Times New Roman" w:cs="Times New Roman"/>
                <w:sz w:val="20"/>
                <w:szCs w:val="20"/>
              </w:rPr>
              <w:t>Toddington</w:t>
            </w:r>
            <w:proofErr w:type="spellEnd"/>
            <w:r>
              <w:rPr>
                <w:rFonts w:ascii="Times New Roman" w:hAnsi="Times New Roman" w:cs="Times New Roman"/>
                <w:sz w:val="20"/>
                <w:szCs w:val="20"/>
              </w:rPr>
              <w:t xml:space="preserve"> Mills, England.</w:t>
            </w:r>
          </w:p>
        </w:tc>
      </w:tr>
      <w:tr w:rsidR="005C4187" w:rsidRPr="006E46CD" w:rsidTr="005C4187">
        <w:tc>
          <w:tcPr>
            <w:tcW w:w="10080" w:type="dxa"/>
            <w:gridSpan w:val="5"/>
            <w:tcBorders>
              <w:top w:val="nil"/>
              <w:left w:val="nil"/>
              <w:bottom w:val="nil"/>
              <w:right w:val="nil"/>
            </w:tcBorders>
          </w:tcPr>
          <w:p w:rsidR="005C4187" w:rsidRDefault="005C4187" w:rsidP="005C4187">
            <w:pPr>
              <w:jc w:val="both"/>
              <w:rPr>
                <w:rFonts w:ascii="Times New Roman" w:hAnsi="Times New Roman" w:cs="Times New Roman"/>
                <w:sz w:val="20"/>
                <w:szCs w:val="20"/>
              </w:rPr>
            </w:pPr>
          </w:p>
        </w:tc>
      </w:tr>
      <w:tr w:rsidR="005C4187" w:rsidRPr="006E46CD" w:rsidTr="005C4187">
        <w:tc>
          <w:tcPr>
            <w:tcW w:w="10080" w:type="dxa"/>
            <w:gridSpan w:val="5"/>
            <w:tcBorders>
              <w:top w:val="nil"/>
              <w:left w:val="nil"/>
              <w:bottom w:val="nil"/>
              <w:right w:val="nil"/>
            </w:tcBorders>
          </w:tcPr>
          <w:p w:rsidR="005C4187" w:rsidRDefault="005C4187" w:rsidP="005C4187">
            <w:pPr>
              <w:jc w:val="both"/>
              <w:rPr>
                <w:rFonts w:ascii="Times New Roman" w:hAnsi="Times New Roman" w:cs="Times New Roman"/>
                <w:sz w:val="20"/>
                <w:szCs w:val="20"/>
              </w:rPr>
            </w:pPr>
          </w:p>
        </w:tc>
      </w:tr>
      <w:tr w:rsidR="009A725A" w:rsidRPr="006A1CB7" w:rsidTr="005C4187">
        <w:tc>
          <w:tcPr>
            <w:tcW w:w="10080" w:type="dxa"/>
            <w:gridSpan w:val="5"/>
            <w:tcBorders>
              <w:bottom w:val="single" w:sz="4" w:space="0" w:color="auto"/>
            </w:tcBorders>
          </w:tcPr>
          <w:p w:rsidR="009A725A" w:rsidRPr="006A1CB7" w:rsidRDefault="009A725A" w:rsidP="00A732B4">
            <w:pPr>
              <w:jc w:val="center"/>
              <w:rPr>
                <w:rFonts w:ascii="Algerian" w:hAnsi="Algerian"/>
              </w:rPr>
            </w:pPr>
            <w:r w:rsidRPr="006A1CB7">
              <w:rPr>
                <w:rFonts w:ascii="Algerian" w:hAnsi="Algerian"/>
              </w:rPr>
              <w:t>Oxbow Raiders 4-H Club</w:t>
            </w:r>
          </w:p>
        </w:tc>
      </w:tr>
      <w:tr w:rsidR="005C4187" w:rsidRPr="006A1CB7" w:rsidTr="005C4187">
        <w:tc>
          <w:tcPr>
            <w:tcW w:w="10080" w:type="dxa"/>
            <w:gridSpan w:val="5"/>
            <w:tcBorders>
              <w:top w:val="single" w:sz="4" w:space="0" w:color="auto"/>
              <w:left w:val="nil"/>
              <w:bottom w:val="nil"/>
              <w:right w:val="nil"/>
            </w:tcBorders>
          </w:tcPr>
          <w:p w:rsidR="005C4187" w:rsidRPr="00AA06B4" w:rsidRDefault="005C4187" w:rsidP="00992771">
            <w:pPr>
              <w:jc w:val="both"/>
              <w:rPr>
                <w:rFonts w:ascii="Times New Roman" w:hAnsi="Times New Roman" w:cs="Times New Roman"/>
                <w:sz w:val="20"/>
                <w:szCs w:val="20"/>
              </w:rPr>
            </w:pPr>
            <w:r w:rsidRPr="00AA06B4">
              <w:rPr>
                <w:rFonts w:ascii="Times New Roman" w:hAnsi="Times New Roman" w:cs="Times New Roman"/>
                <w:sz w:val="20"/>
                <w:szCs w:val="20"/>
              </w:rPr>
              <w:t>This month we have</w:t>
            </w:r>
            <w:r>
              <w:rPr>
                <w:rFonts w:ascii="Times New Roman" w:hAnsi="Times New Roman" w:cs="Times New Roman"/>
                <w:sz w:val="20"/>
                <w:szCs w:val="20"/>
              </w:rPr>
              <w:t xml:space="preserve"> begun practicing for our roles</w:t>
            </w:r>
            <w:r w:rsidRPr="00AA06B4">
              <w:rPr>
                <w:rFonts w:ascii="Times New Roman" w:hAnsi="Times New Roman" w:cs="Times New Roman"/>
                <w:sz w:val="20"/>
                <w:szCs w:val="20"/>
              </w:rPr>
              <w:t xml:space="preserve"> at our annual dinner.  Officers will be installed and new members will be initiated into the club.  We are excited </w:t>
            </w:r>
            <w:r>
              <w:rPr>
                <w:rFonts w:ascii="Times New Roman" w:hAnsi="Times New Roman" w:cs="Times New Roman"/>
                <w:sz w:val="20"/>
                <w:szCs w:val="20"/>
              </w:rPr>
              <w:t xml:space="preserve">to see everyone and to </w:t>
            </w:r>
            <w:proofErr w:type="gramStart"/>
            <w:r>
              <w:rPr>
                <w:rFonts w:ascii="Times New Roman" w:hAnsi="Times New Roman" w:cs="Times New Roman"/>
                <w:sz w:val="20"/>
                <w:szCs w:val="20"/>
              </w:rPr>
              <w:t>recognize</w:t>
            </w:r>
            <w:r w:rsidRPr="00AA06B4">
              <w:rPr>
                <w:rFonts w:ascii="Times New Roman" w:hAnsi="Times New Roman" w:cs="Times New Roman"/>
                <w:sz w:val="20"/>
                <w:szCs w:val="20"/>
              </w:rPr>
              <w:t xml:space="preserve">  their</w:t>
            </w:r>
            <w:proofErr w:type="gramEnd"/>
            <w:r w:rsidRPr="00AA06B4">
              <w:rPr>
                <w:rFonts w:ascii="Times New Roman" w:hAnsi="Times New Roman" w:cs="Times New Roman"/>
                <w:sz w:val="20"/>
                <w:szCs w:val="20"/>
              </w:rPr>
              <w:t xml:space="preserve"> accomplishments this past year.      </w:t>
            </w:r>
          </w:p>
        </w:tc>
      </w:tr>
      <w:tr w:rsidR="005C4187" w:rsidRPr="006A1CB7" w:rsidTr="005C4187">
        <w:tc>
          <w:tcPr>
            <w:tcW w:w="10080" w:type="dxa"/>
            <w:gridSpan w:val="5"/>
            <w:tcBorders>
              <w:top w:val="nil"/>
              <w:left w:val="nil"/>
              <w:bottom w:val="nil"/>
              <w:right w:val="nil"/>
            </w:tcBorders>
          </w:tcPr>
          <w:p w:rsidR="005C4187" w:rsidRPr="00AA06B4" w:rsidRDefault="005C4187" w:rsidP="00992771">
            <w:pPr>
              <w:jc w:val="both"/>
              <w:rPr>
                <w:rFonts w:ascii="Times New Roman" w:hAnsi="Times New Roman" w:cs="Times New Roman"/>
                <w:sz w:val="20"/>
                <w:szCs w:val="20"/>
              </w:rPr>
            </w:pPr>
            <w:r w:rsidRPr="00AA06B4">
              <w:rPr>
                <w:rFonts w:ascii="Times New Roman" w:hAnsi="Times New Roman" w:cs="Times New Roman"/>
                <w:sz w:val="20"/>
                <w:szCs w:val="20"/>
              </w:rPr>
              <w:t xml:space="preserve"> </w:t>
            </w:r>
          </w:p>
          <w:p w:rsidR="005C4187" w:rsidRPr="00AA06B4" w:rsidRDefault="005C4187" w:rsidP="00992771">
            <w:pPr>
              <w:jc w:val="both"/>
              <w:rPr>
                <w:rFonts w:ascii="Times New Roman" w:hAnsi="Times New Roman" w:cs="Times New Roman"/>
                <w:sz w:val="20"/>
                <w:szCs w:val="20"/>
              </w:rPr>
            </w:pPr>
            <w:r w:rsidRPr="00AA06B4">
              <w:rPr>
                <w:rFonts w:ascii="Times New Roman" w:hAnsi="Times New Roman" w:cs="Times New Roman"/>
                <w:sz w:val="20"/>
                <w:szCs w:val="20"/>
              </w:rPr>
              <w:t xml:space="preserve">I was reading through the book, </w:t>
            </w:r>
            <w:r w:rsidRPr="00AA06B4">
              <w:rPr>
                <w:rFonts w:ascii="Times New Roman" w:hAnsi="Times New Roman" w:cs="Times New Roman"/>
                <w:i/>
                <w:sz w:val="20"/>
                <w:szCs w:val="20"/>
              </w:rPr>
              <w:t>Horse Bits and Pieces</w:t>
            </w:r>
            <w:r w:rsidRPr="00AA06B4">
              <w:rPr>
                <w:rFonts w:ascii="Times New Roman" w:hAnsi="Times New Roman" w:cs="Times New Roman"/>
                <w:sz w:val="20"/>
                <w:szCs w:val="20"/>
              </w:rPr>
              <w:t xml:space="preserve"> and found some interesting info</w:t>
            </w:r>
            <w:r w:rsidRPr="00AA06B4">
              <w:rPr>
                <w:rFonts w:ascii="Times New Roman" w:hAnsi="Times New Roman" w:cs="Times New Roman"/>
                <w:sz w:val="20"/>
                <w:szCs w:val="20"/>
              </w:rPr>
              <w:t>r</w:t>
            </w:r>
            <w:r w:rsidRPr="00AA06B4">
              <w:rPr>
                <w:rFonts w:ascii="Times New Roman" w:hAnsi="Times New Roman" w:cs="Times New Roman"/>
                <w:sz w:val="20"/>
                <w:szCs w:val="20"/>
              </w:rPr>
              <w:t xml:space="preserve">mation that I wanted to share.  According to the book by Sarah </w:t>
            </w:r>
            <w:proofErr w:type="spellStart"/>
            <w:r w:rsidRPr="00AA06B4">
              <w:rPr>
                <w:rFonts w:ascii="Times New Roman" w:hAnsi="Times New Roman" w:cs="Times New Roman"/>
                <w:sz w:val="20"/>
                <w:szCs w:val="20"/>
              </w:rPr>
              <w:t>Widdicome</w:t>
            </w:r>
            <w:proofErr w:type="spellEnd"/>
            <w:r w:rsidRPr="00AA06B4">
              <w:rPr>
                <w:rFonts w:ascii="Times New Roman" w:hAnsi="Times New Roman" w:cs="Times New Roman"/>
                <w:sz w:val="20"/>
                <w:szCs w:val="20"/>
              </w:rPr>
              <w:t xml:space="preserve">, racehorses are aged from January </w:t>
            </w:r>
            <w:proofErr w:type="gramStart"/>
            <w:r w:rsidRPr="00AA06B4">
              <w:rPr>
                <w:rFonts w:ascii="Times New Roman" w:hAnsi="Times New Roman" w:cs="Times New Roman"/>
                <w:sz w:val="20"/>
                <w:szCs w:val="20"/>
              </w:rPr>
              <w:t>1</w:t>
            </w:r>
            <w:r w:rsidRPr="00AA06B4">
              <w:rPr>
                <w:rFonts w:ascii="Times New Roman" w:hAnsi="Times New Roman" w:cs="Times New Roman"/>
                <w:sz w:val="20"/>
                <w:szCs w:val="20"/>
                <w:vertAlign w:val="superscript"/>
              </w:rPr>
              <w:t>st</w:t>
            </w:r>
            <w:r w:rsidRPr="00AA06B4">
              <w:rPr>
                <w:rFonts w:ascii="Times New Roman" w:hAnsi="Times New Roman" w:cs="Times New Roman"/>
                <w:sz w:val="20"/>
                <w:szCs w:val="20"/>
              </w:rPr>
              <w:t xml:space="preserve"> ,</w:t>
            </w:r>
            <w:proofErr w:type="gramEnd"/>
            <w:r w:rsidRPr="00AA06B4">
              <w:rPr>
                <w:rFonts w:ascii="Times New Roman" w:hAnsi="Times New Roman" w:cs="Times New Roman"/>
                <w:sz w:val="20"/>
                <w:szCs w:val="20"/>
              </w:rPr>
              <w:t xml:space="preserve"> regardless of the month they were born.  Breeders aim for their foals to be born shortly after January 1</w:t>
            </w:r>
            <w:r w:rsidRPr="00AA06B4">
              <w:rPr>
                <w:rFonts w:ascii="Times New Roman" w:hAnsi="Times New Roman" w:cs="Times New Roman"/>
                <w:sz w:val="20"/>
                <w:szCs w:val="20"/>
                <w:vertAlign w:val="superscript"/>
              </w:rPr>
              <w:t>st</w:t>
            </w:r>
            <w:r w:rsidRPr="00AA06B4">
              <w:rPr>
                <w:rFonts w:ascii="Times New Roman" w:hAnsi="Times New Roman" w:cs="Times New Roman"/>
                <w:sz w:val="20"/>
                <w:szCs w:val="20"/>
              </w:rPr>
              <w:t>.  If foals are born later than desired, they are said to be at a competitive disadvantage because their co</w:t>
            </w:r>
            <w:r w:rsidRPr="00AA06B4">
              <w:rPr>
                <w:rFonts w:ascii="Times New Roman" w:hAnsi="Times New Roman" w:cs="Times New Roman"/>
                <w:sz w:val="20"/>
                <w:szCs w:val="20"/>
              </w:rPr>
              <w:t>m</w:t>
            </w:r>
            <w:r w:rsidRPr="00AA06B4">
              <w:rPr>
                <w:rFonts w:ascii="Times New Roman" w:hAnsi="Times New Roman" w:cs="Times New Roman"/>
                <w:sz w:val="20"/>
                <w:szCs w:val="20"/>
              </w:rPr>
              <w:t>petitors are more mature.</w:t>
            </w:r>
          </w:p>
          <w:p w:rsidR="005C4187" w:rsidRPr="00AA06B4" w:rsidRDefault="005C4187" w:rsidP="00992771">
            <w:pPr>
              <w:rPr>
                <w:rFonts w:ascii="Times New Roman" w:hAnsi="Times New Roman" w:cs="Times New Roman"/>
                <w:sz w:val="16"/>
                <w:szCs w:val="16"/>
              </w:rPr>
            </w:pPr>
          </w:p>
          <w:p w:rsidR="005C4187" w:rsidRPr="00AA06B4" w:rsidRDefault="005C4187" w:rsidP="00992771">
            <w:pPr>
              <w:rPr>
                <w:rFonts w:ascii="Times New Roman" w:hAnsi="Times New Roman" w:cs="Times New Roman"/>
                <w:sz w:val="20"/>
                <w:szCs w:val="20"/>
              </w:rPr>
            </w:pPr>
            <w:r w:rsidRPr="00AA06B4">
              <w:rPr>
                <w:rFonts w:ascii="Times New Roman" w:hAnsi="Times New Roman" w:cs="Times New Roman"/>
                <w:sz w:val="20"/>
                <w:szCs w:val="20"/>
              </w:rPr>
              <w:t>Please get your annual dues in; they are $35.</w:t>
            </w:r>
          </w:p>
          <w:p w:rsidR="005C4187" w:rsidRPr="00AA06B4" w:rsidRDefault="005C4187" w:rsidP="005C4187">
            <w:pPr>
              <w:jc w:val="right"/>
              <w:rPr>
                <w:rFonts w:ascii="Times New Roman" w:hAnsi="Times New Roman" w:cs="Times New Roman"/>
                <w:sz w:val="20"/>
                <w:szCs w:val="20"/>
              </w:rPr>
            </w:pPr>
            <w:proofErr w:type="spellStart"/>
            <w:r w:rsidRPr="00AA06B4">
              <w:rPr>
                <w:rFonts w:ascii="Times New Roman" w:hAnsi="Times New Roman" w:cs="Times New Roman"/>
                <w:sz w:val="20"/>
                <w:szCs w:val="20"/>
              </w:rPr>
              <w:t>Kimmie</w:t>
            </w:r>
            <w:proofErr w:type="spellEnd"/>
            <w:r w:rsidRPr="00AA06B4">
              <w:rPr>
                <w:rFonts w:ascii="Times New Roman" w:hAnsi="Times New Roman" w:cs="Times New Roman"/>
                <w:sz w:val="20"/>
                <w:szCs w:val="20"/>
              </w:rPr>
              <w:t xml:space="preserve"> </w:t>
            </w:r>
            <w:proofErr w:type="spellStart"/>
            <w:r w:rsidRPr="00AA06B4">
              <w:rPr>
                <w:rFonts w:ascii="Times New Roman" w:hAnsi="Times New Roman" w:cs="Times New Roman"/>
                <w:sz w:val="20"/>
                <w:szCs w:val="20"/>
              </w:rPr>
              <w:t>Coscia</w:t>
            </w:r>
            <w:proofErr w:type="spellEnd"/>
            <w:r w:rsidRPr="00AA06B4">
              <w:rPr>
                <w:rFonts w:ascii="Times New Roman" w:hAnsi="Times New Roman" w:cs="Times New Roman"/>
                <w:sz w:val="20"/>
                <w:szCs w:val="20"/>
              </w:rPr>
              <w:t>, Reporter</w:t>
            </w:r>
          </w:p>
        </w:tc>
      </w:tr>
      <w:tr w:rsidR="005C4187" w:rsidRPr="006A1CB7" w:rsidTr="005C4187">
        <w:tc>
          <w:tcPr>
            <w:tcW w:w="10080" w:type="dxa"/>
            <w:gridSpan w:val="5"/>
            <w:tcBorders>
              <w:top w:val="nil"/>
              <w:left w:val="nil"/>
              <w:bottom w:val="nil"/>
              <w:right w:val="nil"/>
            </w:tcBorders>
          </w:tcPr>
          <w:p w:rsidR="005C4187" w:rsidRPr="006A1CB7" w:rsidRDefault="005C4187" w:rsidP="00A732B4">
            <w:pPr>
              <w:jc w:val="both"/>
              <w:rPr>
                <w:rFonts w:ascii="Times New Roman" w:hAnsi="Times New Roman" w:cs="Times New Roman"/>
                <w:sz w:val="20"/>
                <w:szCs w:val="20"/>
              </w:rPr>
            </w:pPr>
          </w:p>
        </w:tc>
      </w:tr>
      <w:tr w:rsidR="005C4187" w:rsidRPr="006A1CB7" w:rsidTr="005C4187">
        <w:trPr>
          <w:gridAfter w:val="1"/>
          <w:wAfter w:w="252" w:type="dxa"/>
        </w:trPr>
        <w:tc>
          <w:tcPr>
            <w:tcW w:w="9828" w:type="dxa"/>
            <w:gridSpan w:val="4"/>
          </w:tcPr>
          <w:p w:rsidR="005C4187" w:rsidRPr="00C64272" w:rsidRDefault="005C4187" w:rsidP="00A732B4">
            <w:pPr>
              <w:jc w:val="center"/>
              <w:rPr>
                <w:rFonts w:ascii="Times New Roman" w:hAnsi="Times New Roman" w:cs="Times New Roman"/>
                <w:b/>
                <w:i/>
              </w:rPr>
            </w:pPr>
            <w:r w:rsidRPr="00C64272">
              <w:rPr>
                <w:rFonts w:ascii="Times New Roman" w:hAnsi="Times New Roman" w:cs="Times New Roman"/>
                <w:b/>
                <w:i/>
              </w:rPr>
              <w:t>4-H Schedule</w:t>
            </w:r>
          </w:p>
        </w:tc>
      </w:tr>
      <w:tr w:rsidR="005C4187" w:rsidRPr="006A1CB7" w:rsidTr="005C4187">
        <w:trPr>
          <w:gridAfter w:val="1"/>
          <w:wAfter w:w="252" w:type="dxa"/>
        </w:trPr>
        <w:tc>
          <w:tcPr>
            <w:tcW w:w="1440" w:type="dxa"/>
          </w:tcPr>
          <w:p w:rsidR="005C4187" w:rsidRPr="006A1CB7" w:rsidRDefault="005C4187" w:rsidP="00992771">
            <w:pPr>
              <w:jc w:val="center"/>
              <w:rPr>
                <w:rFonts w:ascii="Times New Roman" w:hAnsi="Times New Roman" w:cs="Times New Roman"/>
                <w:sz w:val="20"/>
                <w:szCs w:val="20"/>
              </w:rPr>
            </w:pPr>
            <w:r>
              <w:rPr>
                <w:rFonts w:ascii="Times New Roman" w:hAnsi="Times New Roman" w:cs="Times New Roman"/>
                <w:sz w:val="20"/>
                <w:szCs w:val="20"/>
              </w:rPr>
              <w:t>2/1</w:t>
            </w:r>
          </w:p>
        </w:tc>
        <w:tc>
          <w:tcPr>
            <w:tcW w:w="4320" w:type="dxa"/>
          </w:tcPr>
          <w:p w:rsidR="005C4187" w:rsidRPr="006A1CB7" w:rsidRDefault="005C4187" w:rsidP="00992771">
            <w:pPr>
              <w:rPr>
                <w:rFonts w:ascii="Times New Roman" w:hAnsi="Times New Roman" w:cs="Times New Roman"/>
                <w:sz w:val="20"/>
                <w:szCs w:val="20"/>
              </w:rPr>
            </w:pPr>
            <w:r>
              <w:rPr>
                <w:rFonts w:ascii="Times New Roman" w:hAnsi="Times New Roman" w:cs="Times New Roman"/>
                <w:sz w:val="20"/>
                <w:szCs w:val="20"/>
              </w:rPr>
              <w:t>Practice for Dinner</w:t>
            </w:r>
          </w:p>
        </w:tc>
        <w:tc>
          <w:tcPr>
            <w:tcW w:w="1125" w:type="dxa"/>
          </w:tcPr>
          <w:p w:rsidR="005C4187" w:rsidRPr="006A1CB7" w:rsidRDefault="005C4187" w:rsidP="00992771">
            <w:pPr>
              <w:jc w:val="center"/>
              <w:rPr>
                <w:rFonts w:ascii="Times New Roman" w:hAnsi="Times New Roman" w:cs="Times New Roman"/>
                <w:sz w:val="20"/>
                <w:szCs w:val="20"/>
              </w:rPr>
            </w:pPr>
            <w:r>
              <w:rPr>
                <w:rFonts w:ascii="Times New Roman" w:hAnsi="Times New Roman" w:cs="Times New Roman"/>
                <w:sz w:val="20"/>
                <w:szCs w:val="20"/>
              </w:rPr>
              <w:t>2/15</w:t>
            </w:r>
          </w:p>
        </w:tc>
        <w:tc>
          <w:tcPr>
            <w:tcW w:w="2943" w:type="dxa"/>
          </w:tcPr>
          <w:p w:rsidR="005C4187" w:rsidRPr="006A1CB7" w:rsidRDefault="005C4187" w:rsidP="00992771">
            <w:pPr>
              <w:rPr>
                <w:rFonts w:ascii="Times New Roman" w:hAnsi="Times New Roman" w:cs="Times New Roman"/>
                <w:sz w:val="20"/>
                <w:szCs w:val="20"/>
              </w:rPr>
            </w:pPr>
            <w:r w:rsidRPr="006A1CB7">
              <w:rPr>
                <w:rFonts w:ascii="Times New Roman" w:hAnsi="Times New Roman" w:cs="Times New Roman"/>
                <w:sz w:val="20"/>
                <w:szCs w:val="20"/>
              </w:rPr>
              <w:t>Awards Dinner</w:t>
            </w:r>
          </w:p>
        </w:tc>
      </w:tr>
      <w:tr w:rsidR="005C4187" w:rsidRPr="006A1CB7" w:rsidTr="005C4187">
        <w:trPr>
          <w:gridAfter w:val="1"/>
          <w:wAfter w:w="252" w:type="dxa"/>
        </w:trPr>
        <w:tc>
          <w:tcPr>
            <w:tcW w:w="1440" w:type="dxa"/>
          </w:tcPr>
          <w:p w:rsidR="005C4187" w:rsidRPr="006A1CB7" w:rsidRDefault="005C4187" w:rsidP="00992771">
            <w:pPr>
              <w:jc w:val="center"/>
              <w:rPr>
                <w:rFonts w:ascii="Times New Roman" w:hAnsi="Times New Roman" w:cs="Times New Roman"/>
                <w:sz w:val="20"/>
                <w:szCs w:val="20"/>
              </w:rPr>
            </w:pPr>
            <w:r>
              <w:rPr>
                <w:rFonts w:ascii="Times New Roman" w:hAnsi="Times New Roman" w:cs="Times New Roman"/>
                <w:sz w:val="20"/>
                <w:szCs w:val="20"/>
              </w:rPr>
              <w:t>2/8</w:t>
            </w:r>
          </w:p>
        </w:tc>
        <w:tc>
          <w:tcPr>
            <w:tcW w:w="4320" w:type="dxa"/>
          </w:tcPr>
          <w:p w:rsidR="005C4187" w:rsidRPr="006A1CB7" w:rsidRDefault="005C4187" w:rsidP="00992771">
            <w:pPr>
              <w:rPr>
                <w:rFonts w:ascii="Times New Roman" w:hAnsi="Times New Roman" w:cs="Times New Roman"/>
                <w:sz w:val="20"/>
                <w:szCs w:val="20"/>
              </w:rPr>
            </w:pPr>
            <w:r>
              <w:rPr>
                <w:rFonts w:ascii="Times New Roman" w:hAnsi="Times New Roman" w:cs="Times New Roman"/>
                <w:sz w:val="20"/>
                <w:szCs w:val="20"/>
              </w:rPr>
              <w:t>Practice for Dinner</w:t>
            </w:r>
          </w:p>
        </w:tc>
        <w:tc>
          <w:tcPr>
            <w:tcW w:w="1125" w:type="dxa"/>
          </w:tcPr>
          <w:p w:rsidR="005C4187" w:rsidRDefault="005C4187" w:rsidP="00992771">
            <w:pPr>
              <w:jc w:val="center"/>
              <w:rPr>
                <w:rFonts w:ascii="Times New Roman" w:hAnsi="Times New Roman" w:cs="Times New Roman"/>
                <w:sz w:val="20"/>
                <w:szCs w:val="20"/>
              </w:rPr>
            </w:pPr>
            <w:r>
              <w:rPr>
                <w:rFonts w:ascii="Times New Roman" w:hAnsi="Times New Roman" w:cs="Times New Roman"/>
                <w:sz w:val="20"/>
                <w:szCs w:val="20"/>
              </w:rPr>
              <w:t>2/22</w:t>
            </w:r>
          </w:p>
        </w:tc>
        <w:tc>
          <w:tcPr>
            <w:tcW w:w="2943" w:type="dxa"/>
          </w:tcPr>
          <w:p w:rsidR="005C4187" w:rsidRPr="006A1CB7" w:rsidRDefault="005C4187" w:rsidP="00992771">
            <w:pPr>
              <w:rPr>
                <w:rFonts w:ascii="Times New Roman" w:hAnsi="Times New Roman" w:cs="Times New Roman"/>
                <w:sz w:val="20"/>
                <w:szCs w:val="20"/>
              </w:rPr>
            </w:pPr>
            <w:r>
              <w:rPr>
                <w:rFonts w:ascii="Times New Roman" w:hAnsi="Times New Roman" w:cs="Times New Roman"/>
                <w:sz w:val="20"/>
                <w:szCs w:val="20"/>
              </w:rPr>
              <w:t>4-H Meeting</w:t>
            </w:r>
          </w:p>
        </w:tc>
      </w:tr>
      <w:tr w:rsidR="005C4187" w:rsidRPr="006A1CB7" w:rsidTr="005C4187">
        <w:trPr>
          <w:gridAfter w:val="1"/>
          <w:wAfter w:w="252" w:type="dxa"/>
        </w:trPr>
        <w:tc>
          <w:tcPr>
            <w:tcW w:w="1440" w:type="dxa"/>
          </w:tcPr>
          <w:p w:rsidR="005C4187" w:rsidRPr="006A1CB7" w:rsidRDefault="005C4187" w:rsidP="00992771">
            <w:pPr>
              <w:jc w:val="center"/>
              <w:rPr>
                <w:rFonts w:ascii="Times New Roman" w:hAnsi="Times New Roman" w:cs="Times New Roman"/>
                <w:sz w:val="20"/>
                <w:szCs w:val="20"/>
              </w:rPr>
            </w:pPr>
            <w:r>
              <w:rPr>
                <w:rFonts w:ascii="Times New Roman" w:hAnsi="Times New Roman" w:cs="Times New Roman"/>
                <w:sz w:val="20"/>
                <w:szCs w:val="20"/>
              </w:rPr>
              <w:t>2/15</w:t>
            </w:r>
          </w:p>
        </w:tc>
        <w:tc>
          <w:tcPr>
            <w:tcW w:w="4320" w:type="dxa"/>
          </w:tcPr>
          <w:p w:rsidR="005C4187" w:rsidRPr="006A1CB7" w:rsidRDefault="005C4187" w:rsidP="00992771">
            <w:pPr>
              <w:rPr>
                <w:rFonts w:ascii="Times New Roman" w:hAnsi="Times New Roman" w:cs="Times New Roman"/>
                <w:sz w:val="20"/>
                <w:szCs w:val="20"/>
              </w:rPr>
            </w:pPr>
            <w:r>
              <w:rPr>
                <w:rFonts w:ascii="Times New Roman" w:hAnsi="Times New Roman" w:cs="Times New Roman"/>
                <w:sz w:val="20"/>
                <w:szCs w:val="20"/>
              </w:rPr>
              <w:t>Practice for Dinner</w:t>
            </w:r>
          </w:p>
        </w:tc>
        <w:tc>
          <w:tcPr>
            <w:tcW w:w="1125" w:type="dxa"/>
          </w:tcPr>
          <w:p w:rsidR="005C4187" w:rsidRPr="006A1CB7" w:rsidRDefault="005C4187" w:rsidP="00A732B4">
            <w:pPr>
              <w:jc w:val="center"/>
              <w:rPr>
                <w:rFonts w:ascii="Times New Roman" w:hAnsi="Times New Roman" w:cs="Times New Roman"/>
                <w:sz w:val="20"/>
                <w:szCs w:val="20"/>
              </w:rPr>
            </w:pPr>
          </w:p>
        </w:tc>
        <w:tc>
          <w:tcPr>
            <w:tcW w:w="2943" w:type="dxa"/>
          </w:tcPr>
          <w:p w:rsidR="005C4187" w:rsidRPr="006A1CB7" w:rsidRDefault="005C4187" w:rsidP="00A732B4">
            <w:pPr>
              <w:rPr>
                <w:rFonts w:ascii="Times New Roman" w:hAnsi="Times New Roman" w:cs="Times New Roman"/>
                <w:sz w:val="20"/>
                <w:szCs w:val="20"/>
              </w:rPr>
            </w:pPr>
          </w:p>
        </w:tc>
      </w:tr>
    </w:tbl>
    <w:p w:rsidR="005C4187" w:rsidRDefault="005C4187" w:rsidP="005C4187">
      <w:pPr>
        <w:spacing w:after="0" w:line="36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February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810" w:type="dxa"/>
        <w:tblInd w:w="-252" w:type="dxa"/>
        <w:tblLook w:val="04A0" w:firstRow="1" w:lastRow="0" w:firstColumn="1" w:lastColumn="0" w:noHBand="0" w:noVBand="1"/>
      </w:tblPr>
      <w:tblGrid>
        <w:gridCol w:w="9810"/>
      </w:tblGrid>
      <w:tr w:rsidR="005C4187" w:rsidRPr="006A1CB7" w:rsidTr="005C4187">
        <w:tc>
          <w:tcPr>
            <w:tcW w:w="9810" w:type="dxa"/>
            <w:tcBorders>
              <w:bottom w:val="single" w:sz="4" w:space="0" w:color="auto"/>
            </w:tcBorders>
          </w:tcPr>
          <w:p w:rsidR="005C4187" w:rsidRPr="00C64272" w:rsidRDefault="005C4187" w:rsidP="00992771">
            <w:pPr>
              <w:jc w:val="center"/>
              <w:rPr>
                <w:rFonts w:ascii="Algerian" w:hAnsi="Algerian"/>
              </w:rPr>
            </w:pPr>
            <w:r>
              <w:rPr>
                <w:rFonts w:ascii="Algerian" w:hAnsi="Algerian"/>
              </w:rPr>
              <w:t>Notes from The Dalai Lama</w:t>
            </w:r>
          </w:p>
        </w:tc>
      </w:tr>
      <w:tr w:rsidR="005C4187" w:rsidRPr="006A1CB7" w:rsidTr="005C4187">
        <w:tc>
          <w:tcPr>
            <w:tcW w:w="9810" w:type="dxa"/>
            <w:tcBorders>
              <w:top w:val="single" w:sz="4" w:space="0" w:color="auto"/>
              <w:left w:val="nil"/>
              <w:bottom w:val="nil"/>
              <w:right w:val="nil"/>
            </w:tcBorders>
          </w:tcPr>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 xml:space="preserve"> </w:t>
            </w: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Never give up</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No matter what is going on</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Never give up</w:t>
            </w:r>
          </w:p>
          <w:p w:rsidR="005C4187" w:rsidRDefault="005C4187" w:rsidP="00992771">
            <w:pPr>
              <w:jc w:val="both"/>
              <w:rPr>
                <w:rFonts w:ascii="Times New Roman" w:hAnsi="Times New Roman" w:cs="Times New Roman"/>
                <w:sz w:val="20"/>
                <w:szCs w:val="20"/>
              </w:rPr>
            </w:pPr>
          </w:p>
          <w:p w:rsidR="005C4187" w:rsidRPr="00C64272" w:rsidRDefault="005C4187" w:rsidP="00992771">
            <w:pPr>
              <w:jc w:val="both"/>
              <w:rPr>
                <w:rFonts w:ascii="Times New Roman" w:hAnsi="Times New Roman" w:cs="Times New Roman"/>
                <w:sz w:val="20"/>
                <w:szCs w:val="20"/>
              </w:rPr>
            </w:pPr>
            <w:r>
              <w:rPr>
                <w:rFonts w:ascii="Times New Roman" w:hAnsi="Times New Roman" w:cs="Times New Roman"/>
                <w:sz w:val="20"/>
                <w:szCs w:val="20"/>
              </w:rPr>
              <w:t>Develop the heart</w:t>
            </w:r>
          </w:p>
        </w:tc>
      </w:tr>
      <w:tr w:rsidR="005C4187" w:rsidRPr="006A1CB7" w:rsidTr="005C4187">
        <w:tc>
          <w:tcPr>
            <w:tcW w:w="9810" w:type="dxa"/>
            <w:tcBorders>
              <w:top w:val="nil"/>
              <w:left w:val="nil"/>
              <w:bottom w:val="nil"/>
              <w:right w:val="nil"/>
            </w:tcBorders>
          </w:tcPr>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Too much energy in your country is spent developing the mind instead of the heart</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Develop the heart,</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Be compassionate</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Not just to your friends but to everyone,</w:t>
            </w: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 xml:space="preserve">  be compassionate</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Work for peace in your heart and in the world</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Work for peace, and I say again</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Never  give up</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No matter what is happening</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No matter what is going on around you</w:t>
            </w:r>
          </w:p>
          <w:p w:rsidR="005C4187" w:rsidRDefault="005C4187" w:rsidP="00992771">
            <w:pPr>
              <w:jc w:val="both"/>
              <w:rPr>
                <w:rFonts w:ascii="Times New Roman" w:hAnsi="Times New Roman" w:cs="Times New Roman"/>
                <w:sz w:val="20"/>
                <w:szCs w:val="20"/>
              </w:rPr>
            </w:pPr>
          </w:p>
          <w:p w:rsidR="005C4187" w:rsidRDefault="005C4187" w:rsidP="00992771">
            <w:pPr>
              <w:jc w:val="both"/>
              <w:rPr>
                <w:rFonts w:ascii="Times New Roman" w:hAnsi="Times New Roman" w:cs="Times New Roman"/>
                <w:sz w:val="20"/>
                <w:szCs w:val="20"/>
              </w:rPr>
            </w:pPr>
            <w:r>
              <w:rPr>
                <w:rFonts w:ascii="Times New Roman" w:hAnsi="Times New Roman" w:cs="Times New Roman"/>
                <w:sz w:val="20"/>
                <w:szCs w:val="20"/>
              </w:rPr>
              <w:t>Never give up.</w:t>
            </w:r>
          </w:p>
          <w:p w:rsidR="005C4187" w:rsidRDefault="005C4187" w:rsidP="00992771">
            <w:pPr>
              <w:jc w:val="both"/>
              <w:rPr>
                <w:rFonts w:ascii="Times New Roman" w:hAnsi="Times New Roman" w:cs="Times New Roman"/>
                <w:sz w:val="20"/>
                <w:szCs w:val="20"/>
              </w:rPr>
            </w:pPr>
          </w:p>
          <w:p w:rsidR="005C4187" w:rsidRDefault="005C4187" w:rsidP="00992771">
            <w:pPr>
              <w:jc w:val="right"/>
              <w:rPr>
                <w:rFonts w:ascii="Times New Roman" w:hAnsi="Times New Roman" w:cs="Times New Roman"/>
                <w:sz w:val="20"/>
                <w:szCs w:val="20"/>
              </w:rPr>
            </w:pPr>
            <w:r>
              <w:rPr>
                <w:rFonts w:ascii="Times New Roman" w:hAnsi="Times New Roman" w:cs="Times New Roman"/>
                <w:sz w:val="20"/>
                <w:szCs w:val="20"/>
              </w:rPr>
              <w:t>- His Holiness the XIV Dalai Lama</w:t>
            </w:r>
          </w:p>
        </w:tc>
      </w:tr>
    </w:tbl>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5C4187" w:rsidP="009A725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B28DFCA" wp14:editId="7A1E36C0">
            <wp:extent cx="2533650" cy="2171700"/>
            <wp:effectExtent l="0" t="0" r="0" b="0"/>
            <wp:docPr id="1" name="Picture 1" descr="C:\Users\Tara Bowles\AppData\Local\Microsoft\Windows\INetCache\IE\8F95TMFC\happy-valentines-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8F95TMFC\happy-valentines-da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2171700"/>
                    </a:xfrm>
                    <a:prstGeom prst="rect">
                      <a:avLst/>
                    </a:prstGeom>
                    <a:noFill/>
                    <a:ln>
                      <a:noFill/>
                    </a:ln>
                  </pic:spPr>
                </pic:pic>
              </a:graphicData>
            </a:graphic>
          </wp:inline>
        </w:drawing>
      </w:r>
    </w:p>
    <w:sectPr w:rsidR="009A725A" w:rsidRPr="0020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3A89"/>
    <w:multiLevelType w:val="hybridMultilevel"/>
    <w:tmpl w:val="08C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C5454"/>
    <w:multiLevelType w:val="hybridMultilevel"/>
    <w:tmpl w:val="DE5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46DC8"/>
    <w:multiLevelType w:val="hybridMultilevel"/>
    <w:tmpl w:val="056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A"/>
    <w:rsid w:val="00330098"/>
    <w:rsid w:val="003B6BB8"/>
    <w:rsid w:val="00476B3E"/>
    <w:rsid w:val="005C4187"/>
    <w:rsid w:val="00753C88"/>
    <w:rsid w:val="009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2B0B1-C012-4296-8CEA-6CF0F129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2</cp:revision>
  <dcterms:created xsi:type="dcterms:W3CDTF">2019-03-06T19:07:00Z</dcterms:created>
  <dcterms:modified xsi:type="dcterms:W3CDTF">2020-03-05T19:51:00Z</dcterms:modified>
</cp:coreProperties>
</file>